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hd w:val="clear" w:color="auto" w:fill="FFFFFF"/>
        <w:spacing w:before="0" w:beforeAutospacing="0" w:after="0" w:afterAutospacing="0" w:line="360" w:lineRule="atLeast"/>
        <w:jc w:val="center"/>
        <w:rPr>
          <w:rFonts w:ascii="仿宋" w:hAnsi="仿宋" w:eastAsia="仿宋"/>
          <w:color w:val="000000"/>
          <w:sz w:val="32"/>
          <w:szCs w:val="32"/>
        </w:rPr>
      </w:pPr>
      <w:r>
        <w:rPr>
          <w:rFonts w:hint="eastAsia" w:asciiTheme="majorEastAsia" w:hAnsiTheme="majorEastAsia" w:eastAsiaTheme="majorEastAsia"/>
          <w:b/>
          <w:color w:val="000000"/>
          <w:sz w:val="44"/>
          <w:szCs w:val="44"/>
        </w:rPr>
        <w:t>南邮通达学院2021年3月份学习教育安排</w:t>
      </w:r>
    </w:p>
    <w:p>
      <w:pPr>
        <w:pStyle w:val="8"/>
        <w:shd w:val="clear" w:color="auto" w:fill="FFFFFF"/>
        <w:spacing w:before="0" w:beforeAutospacing="0" w:after="0" w:afterAutospacing="0"/>
        <w:rPr>
          <w:rFonts w:ascii="仿宋" w:hAnsi="仿宋" w:eastAsia="仿宋"/>
          <w:color w:val="000000"/>
        </w:rPr>
      </w:pPr>
    </w:p>
    <w:p>
      <w:pPr>
        <w:pStyle w:val="8"/>
        <w:shd w:val="clear" w:color="auto" w:fill="FFFFFF"/>
        <w:spacing w:before="0" w:beforeAutospacing="0" w:after="0" w:afterAutospacing="0"/>
        <w:rPr>
          <w:rFonts w:ascii="仿宋" w:hAnsi="仿宋" w:eastAsia="仿宋"/>
          <w:color w:val="000000"/>
        </w:rPr>
      </w:pPr>
      <w:r>
        <w:rPr>
          <w:rFonts w:hint="eastAsia" w:ascii="仿宋" w:hAnsi="仿宋" w:eastAsia="仿宋"/>
          <w:color w:val="000000"/>
        </w:rPr>
        <w:t>各党支部：</w:t>
      </w:r>
    </w:p>
    <w:p>
      <w:pPr>
        <w:pStyle w:val="8"/>
        <w:shd w:val="clear" w:color="auto" w:fill="FFFFFF"/>
        <w:spacing w:before="0" w:beforeAutospacing="0" w:after="0" w:afterAutospacing="0"/>
        <w:ind w:firstLine="480" w:firstLineChars="200"/>
        <w:rPr>
          <w:rFonts w:ascii="仿宋" w:hAnsi="仿宋" w:eastAsia="仿宋"/>
          <w:color w:val="000000"/>
        </w:rPr>
      </w:pPr>
      <w:r>
        <w:rPr>
          <w:rFonts w:hint="eastAsia" w:ascii="仿宋" w:hAnsi="仿宋" w:eastAsia="仿宋"/>
          <w:color w:val="000000"/>
        </w:rPr>
        <w:t>根据院党委本学期理论学习教育计划，现就3月份学习教育安排如下,请各党支部安排落实。</w:t>
      </w:r>
    </w:p>
    <w:p>
      <w:pPr>
        <w:pStyle w:val="8"/>
        <w:shd w:val="clear" w:color="auto" w:fill="FFFFFF"/>
        <w:spacing w:before="0" w:beforeAutospacing="0" w:after="0" w:afterAutospacing="0"/>
        <w:ind w:firstLine="480" w:firstLineChars="200"/>
        <w:rPr>
          <w:rFonts w:ascii="黑体" w:hAnsi="黑体" w:eastAsia="黑体"/>
          <w:color w:val="000000"/>
        </w:rPr>
      </w:pPr>
      <w:r>
        <w:rPr>
          <w:rFonts w:hint="eastAsia" w:ascii="黑体" w:hAnsi="黑体" w:eastAsia="黑体"/>
          <w:color w:val="000000"/>
        </w:rPr>
        <w:t>一、组织生活会与民主评议党员活动</w:t>
      </w:r>
    </w:p>
    <w:p>
      <w:pPr>
        <w:pStyle w:val="8"/>
        <w:shd w:val="clear" w:color="auto" w:fill="FFFFFF"/>
        <w:spacing w:before="0" w:beforeAutospacing="0" w:after="0" w:afterAutospacing="0"/>
        <w:ind w:firstLine="480" w:firstLineChars="200"/>
        <w:rPr>
          <w:rFonts w:ascii="仿宋" w:hAnsi="仿宋" w:eastAsia="仿宋"/>
          <w:color w:val="000000"/>
        </w:rPr>
      </w:pPr>
      <w:r>
        <w:rPr>
          <w:rFonts w:hint="eastAsia" w:ascii="仿宋" w:hAnsi="仿宋" w:eastAsia="仿宋"/>
          <w:color w:val="000000"/>
        </w:rPr>
        <w:t>(一)专题学习</w:t>
      </w:r>
    </w:p>
    <w:p>
      <w:pPr>
        <w:pStyle w:val="8"/>
        <w:shd w:val="clear" w:color="auto" w:fill="FFFFFF"/>
        <w:spacing w:before="0" w:beforeAutospacing="0" w:after="0" w:afterAutospacing="0"/>
        <w:ind w:firstLine="480" w:firstLineChars="200"/>
        <w:rPr>
          <w:rFonts w:ascii="仿宋" w:hAnsi="仿宋" w:eastAsia="仿宋"/>
          <w:color w:val="000000"/>
        </w:rPr>
      </w:pPr>
      <w:r>
        <w:rPr>
          <w:rFonts w:hint="eastAsia" w:ascii="仿宋" w:hAnsi="仿宋" w:eastAsia="仿宋"/>
          <w:color w:val="000000"/>
        </w:rPr>
        <w:t>1.认真学习党的十九届五中全会精神、《习近平谈治国理政》第三卷和习近平总书记在全国抗击新冠肺炎疫情表彰大会、纪念中国人民志愿军抗美援朝出国作战70周年大会、全国劳动模范和先进工作者表彰大会上的重要讲话以及习近平总书记视察江苏重要讲话指示精神，认真学习党章和《中共中央关于加强党的政治建设的意见》《关于巩固深化“不忘初心、牢记使命”主题教育成果的意见》。</w:t>
      </w:r>
    </w:p>
    <w:p>
      <w:pPr>
        <w:pStyle w:val="8"/>
        <w:shd w:val="clear" w:color="auto" w:fill="FFFFFF"/>
        <w:spacing w:before="0" w:beforeAutospacing="0" w:after="0" w:afterAutospacing="0"/>
        <w:ind w:firstLine="480" w:firstLineChars="200"/>
        <w:rPr>
          <w:rFonts w:hint="eastAsia" w:ascii="仿宋" w:hAnsi="仿宋" w:eastAsia="仿宋"/>
          <w:color w:val="000000"/>
        </w:rPr>
      </w:pPr>
      <w:r>
        <w:rPr>
          <w:rFonts w:hint="eastAsia" w:ascii="仿宋" w:hAnsi="仿宋" w:eastAsia="仿宋"/>
          <w:color w:val="000000"/>
        </w:rPr>
        <w:t>2.组织党员集中观看江苏先锋网视频《战“疫”先锋》。</w:t>
      </w:r>
    </w:p>
    <w:p>
      <w:pPr>
        <w:pStyle w:val="8"/>
        <w:shd w:val="clear" w:color="auto" w:fill="FFFFFF"/>
        <w:spacing w:before="0" w:beforeAutospacing="0" w:after="0" w:afterAutospacing="0"/>
        <w:ind w:firstLine="480" w:firstLineChars="200"/>
        <w:rPr>
          <w:rFonts w:hint="eastAsia" w:ascii="仿宋" w:hAnsi="仿宋" w:eastAsia="仿宋"/>
          <w:color w:val="000000"/>
        </w:rPr>
      </w:pPr>
      <w:r>
        <w:rPr>
          <w:rFonts w:hint="eastAsia" w:ascii="仿宋" w:hAnsi="仿宋" w:eastAsia="仿宋"/>
          <w:color w:val="000000"/>
        </w:rPr>
        <w:t>(二)召开组织生活会与开展民主评议党员活动，3月16日前完成。</w:t>
      </w:r>
    </w:p>
    <w:p>
      <w:pPr>
        <w:pStyle w:val="8"/>
        <w:shd w:val="clear" w:color="auto" w:fill="FFFFFF"/>
        <w:spacing w:before="0" w:beforeAutospacing="0" w:after="0" w:afterAutospacing="0"/>
        <w:ind w:firstLine="480" w:firstLineChars="200"/>
        <w:rPr>
          <w:rFonts w:hint="eastAsia" w:ascii="仿宋" w:hAnsi="仿宋" w:eastAsia="仿宋"/>
          <w:color w:val="000000"/>
        </w:rPr>
      </w:pPr>
      <w:r>
        <w:rPr>
          <w:rFonts w:hint="eastAsia" w:ascii="仿宋" w:hAnsi="仿宋" w:eastAsia="仿宋"/>
          <w:color w:val="000000"/>
        </w:rPr>
        <w:t>（三）提交组织生活会和民主评议党员相关材料（纸质版与电子版），3月18日下午下班前报党办。</w:t>
      </w:r>
    </w:p>
    <w:p>
      <w:pPr>
        <w:pStyle w:val="8"/>
        <w:shd w:val="clear" w:color="auto" w:fill="FFFFFF"/>
        <w:spacing w:before="0" w:beforeAutospacing="0" w:after="0" w:afterAutospacing="0"/>
        <w:ind w:firstLine="480" w:firstLineChars="200"/>
        <w:rPr>
          <w:rFonts w:ascii="仿宋" w:hAnsi="仿宋" w:eastAsia="仿宋"/>
          <w:b/>
          <w:bCs/>
          <w:color w:val="000000"/>
        </w:rPr>
      </w:pPr>
      <w:r>
        <w:rPr>
          <w:rFonts w:hint="eastAsia" w:ascii="仿宋" w:hAnsi="仿宋" w:eastAsia="仿宋"/>
          <w:color w:val="000000"/>
        </w:rPr>
        <w:t>（四）按照院党委《关于</w:t>
      </w:r>
      <w:r>
        <w:rPr>
          <w:rFonts w:ascii="仿宋" w:hAnsi="仿宋" w:eastAsia="仿宋"/>
          <w:color w:val="000000"/>
        </w:rPr>
        <w:t>召开2020</w:t>
      </w:r>
      <w:r>
        <w:rPr>
          <w:rFonts w:hint="eastAsia" w:ascii="仿宋" w:hAnsi="仿宋" w:eastAsia="仿宋"/>
          <w:color w:val="000000"/>
        </w:rPr>
        <w:t>年度</w:t>
      </w:r>
      <w:r>
        <w:rPr>
          <w:rFonts w:ascii="仿宋" w:hAnsi="仿宋" w:eastAsia="仿宋"/>
          <w:color w:val="000000"/>
        </w:rPr>
        <w:t>组织生活会</w:t>
      </w:r>
      <w:r>
        <w:rPr>
          <w:rFonts w:hint="eastAsia" w:ascii="仿宋" w:hAnsi="仿宋" w:eastAsia="仿宋"/>
          <w:color w:val="000000"/>
        </w:rPr>
        <w:t>和</w:t>
      </w:r>
      <w:r>
        <w:rPr>
          <w:rFonts w:ascii="仿宋" w:hAnsi="仿宋" w:eastAsia="仿宋"/>
          <w:color w:val="000000"/>
        </w:rPr>
        <w:t>开展民主评议党员工作</w:t>
      </w:r>
      <w:r>
        <w:rPr>
          <w:rFonts w:hint="eastAsia" w:ascii="仿宋" w:hAnsi="仿宋" w:eastAsia="仿宋"/>
          <w:color w:val="000000"/>
        </w:rPr>
        <w:t>的实施方案》规范操作，提高组织生活会与开展民主评议党员工作的质量。</w:t>
      </w:r>
      <w:r>
        <w:rPr>
          <w:rFonts w:hint="eastAsia" w:ascii="仿宋" w:hAnsi="仿宋" w:eastAsia="仿宋"/>
          <w:b/>
          <w:bCs/>
          <w:color w:val="000000"/>
        </w:rPr>
        <w:t>特别提醒：组织生活会和民主评议党员应当面对面开展，不宜在网上进行。</w:t>
      </w:r>
    </w:p>
    <w:p>
      <w:pPr>
        <w:pStyle w:val="8"/>
        <w:shd w:val="clear" w:color="auto" w:fill="FFFFFF"/>
        <w:spacing w:before="0" w:beforeAutospacing="0" w:after="0" w:afterAutospacing="0"/>
        <w:ind w:firstLine="480" w:firstLineChars="200"/>
        <w:rPr>
          <w:rFonts w:ascii="仿宋" w:hAnsi="仿宋" w:eastAsia="仿宋"/>
          <w:color w:val="000000"/>
        </w:rPr>
      </w:pPr>
      <w:r>
        <w:rPr>
          <w:rFonts w:hint="eastAsia" w:ascii="黑体" w:hAnsi="黑体" w:eastAsia="黑体"/>
          <w:color w:val="000000"/>
        </w:rPr>
        <w:t>二、全国“两会”精神</w:t>
      </w:r>
    </w:p>
    <w:p>
      <w:pPr>
        <w:pStyle w:val="8"/>
        <w:shd w:val="clear" w:color="auto" w:fill="FFFFFF"/>
        <w:spacing w:before="0" w:beforeAutospacing="0" w:after="0" w:afterAutospacing="0"/>
        <w:ind w:firstLine="480" w:firstLineChars="200"/>
        <w:rPr>
          <w:rFonts w:ascii="仿宋" w:hAnsi="仿宋" w:eastAsia="仿宋"/>
          <w:color w:val="000000"/>
        </w:rPr>
      </w:pPr>
      <w:r>
        <w:rPr>
          <w:rFonts w:hint="eastAsia" w:ascii="仿宋" w:hAnsi="仿宋" w:eastAsia="仿宋"/>
          <w:color w:val="000000"/>
        </w:rPr>
        <w:t>（一）学习内容</w:t>
      </w:r>
    </w:p>
    <w:p>
      <w:pPr>
        <w:pStyle w:val="8"/>
        <w:shd w:val="clear" w:color="auto" w:fill="FFFFFF"/>
        <w:spacing w:before="0" w:beforeAutospacing="0" w:after="0" w:afterAutospacing="0"/>
        <w:ind w:firstLine="480" w:firstLineChars="200"/>
        <w:rPr>
          <w:rFonts w:ascii="仿宋" w:hAnsi="仿宋" w:eastAsia="仿宋"/>
          <w:color w:val="000000"/>
        </w:rPr>
      </w:pPr>
      <w:r>
        <w:rPr>
          <w:rFonts w:hint="eastAsia" w:ascii="仿宋" w:hAnsi="仿宋" w:eastAsia="仿宋"/>
          <w:color w:val="000000"/>
        </w:rPr>
        <w:t>1.习近平总书记在全国“两会”上的重要讲话。</w:t>
      </w:r>
      <w:bookmarkStart w:id="0" w:name="_GoBack"/>
      <w:bookmarkEnd w:id="0"/>
    </w:p>
    <w:p>
      <w:pPr>
        <w:pStyle w:val="8"/>
        <w:shd w:val="clear" w:color="auto" w:fill="FFFFFF"/>
        <w:spacing w:before="0" w:beforeAutospacing="0" w:after="0" w:afterAutospacing="0"/>
        <w:ind w:firstLine="480" w:firstLineChars="200"/>
        <w:rPr>
          <w:rFonts w:ascii="仿宋" w:hAnsi="仿宋" w:eastAsia="仿宋"/>
          <w:color w:val="000000"/>
        </w:rPr>
      </w:pPr>
      <w:r>
        <w:rPr>
          <w:rFonts w:hint="eastAsia" w:ascii="仿宋" w:hAnsi="仿宋" w:eastAsia="仿宋"/>
          <w:color w:val="000000"/>
        </w:rPr>
        <w:t>2.十三届全国人大四次会议精神。</w:t>
      </w:r>
    </w:p>
    <w:p>
      <w:pPr>
        <w:pStyle w:val="8"/>
        <w:shd w:val="clear" w:color="auto" w:fill="FFFFFF"/>
        <w:spacing w:before="0" w:beforeAutospacing="0" w:after="0" w:afterAutospacing="0"/>
        <w:ind w:firstLine="480" w:firstLineChars="200"/>
        <w:rPr>
          <w:rFonts w:ascii="仿宋" w:hAnsi="仿宋" w:eastAsia="仿宋"/>
          <w:color w:val="000000"/>
        </w:rPr>
      </w:pPr>
      <w:r>
        <w:rPr>
          <w:rFonts w:hint="eastAsia" w:ascii="仿宋" w:hAnsi="仿宋" w:eastAsia="仿宋"/>
          <w:color w:val="000000"/>
        </w:rPr>
        <w:t>3.全国政协十三届四次会议精神。</w:t>
      </w:r>
    </w:p>
    <w:p>
      <w:pPr>
        <w:pStyle w:val="8"/>
        <w:shd w:val="clear" w:color="auto" w:fill="FFFFFF"/>
        <w:spacing w:before="0" w:beforeAutospacing="0" w:after="0" w:afterAutospacing="0"/>
        <w:ind w:firstLine="480" w:firstLineChars="200"/>
        <w:rPr>
          <w:rFonts w:ascii="仿宋" w:hAnsi="仿宋" w:eastAsia="仿宋"/>
          <w:color w:val="000000"/>
        </w:rPr>
      </w:pPr>
      <w:r>
        <w:rPr>
          <w:rFonts w:hint="eastAsia" w:ascii="仿宋" w:hAnsi="仿宋" w:eastAsia="仿宋"/>
          <w:color w:val="000000"/>
        </w:rPr>
        <w:t>（二）学习要求</w:t>
      </w:r>
    </w:p>
    <w:p>
      <w:pPr>
        <w:pStyle w:val="8"/>
        <w:shd w:val="clear" w:color="auto" w:fill="FFFFFF"/>
        <w:spacing w:before="0" w:beforeAutospacing="0" w:after="0" w:afterAutospacing="0"/>
        <w:ind w:firstLine="480" w:firstLineChars="200"/>
        <w:rPr>
          <w:rFonts w:ascii="仿宋" w:hAnsi="仿宋" w:eastAsia="仿宋"/>
          <w:color w:val="000000"/>
        </w:rPr>
      </w:pPr>
      <w:r>
        <w:rPr>
          <w:rFonts w:hint="eastAsia" w:ascii="仿宋" w:hAnsi="仿宋" w:eastAsia="仿宋"/>
          <w:color w:val="000000"/>
        </w:rPr>
        <w:t>1.全面深入地学习把握全国“两会”精神，把学习贯彻全国“两会”精神与学习贯彻习近平总书记视察江苏工作的指示精神结合起来，与学习贯彻校党委工作部署及学院党政工作要求结合起来，进一步统一思想、凝聚共识，不断增强贯彻落实的思想自觉、政治自觉、行动自觉。</w:t>
      </w:r>
    </w:p>
    <w:p>
      <w:pPr>
        <w:pStyle w:val="8"/>
        <w:shd w:val="clear" w:color="auto" w:fill="FFFFFF"/>
        <w:spacing w:before="0" w:beforeAutospacing="0" w:after="0" w:afterAutospacing="0"/>
        <w:ind w:firstLine="480" w:firstLineChars="200"/>
        <w:rPr>
          <w:rFonts w:ascii="仿宋" w:hAnsi="仿宋" w:eastAsia="仿宋"/>
          <w:color w:val="000000"/>
        </w:rPr>
      </w:pPr>
      <w:r>
        <w:rPr>
          <w:rFonts w:hint="eastAsia" w:ascii="仿宋" w:hAnsi="仿宋" w:eastAsia="仿宋"/>
          <w:color w:val="000000"/>
        </w:rPr>
        <w:t>2.立足新发展阶段，贯彻新发展理念，践行立德树人使命。进一步明确学院2021年目标任务的关键指标、重点工作及改革举措，齐心协力抓落实，推动学院事业高质量发展再上新台阶，确保“十四五”开好局、起好步，以优异成绩庆祝建党100周年。</w:t>
      </w:r>
    </w:p>
    <w:p>
      <w:pPr>
        <w:pStyle w:val="8"/>
        <w:shd w:val="clear" w:color="auto" w:fill="FFFFFF"/>
        <w:spacing w:before="0" w:beforeAutospacing="0" w:after="0" w:afterAutospacing="0"/>
        <w:ind w:firstLine="3840" w:firstLineChars="1600"/>
        <w:rPr>
          <w:rFonts w:ascii="仿宋" w:hAnsi="仿宋" w:eastAsia="仿宋"/>
          <w:color w:val="000000"/>
        </w:rPr>
      </w:pPr>
    </w:p>
    <w:p>
      <w:pPr>
        <w:pStyle w:val="8"/>
        <w:shd w:val="clear" w:color="auto" w:fill="FFFFFF"/>
        <w:spacing w:before="0" w:beforeAutospacing="0" w:after="0" w:afterAutospacing="0"/>
        <w:ind w:firstLine="3840" w:firstLineChars="1600"/>
        <w:rPr>
          <w:rFonts w:ascii="仿宋" w:hAnsi="仿宋" w:eastAsia="仿宋"/>
          <w:color w:val="000000"/>
        </w:rPr>
      </w:pPr>
    </w:p>
    <w:p>
      <w:pPr>
        <w:pStyle w:val="8"/>
        <w:shd w:val="clear" w:color="auto" w:fill="FFFFFF"/>
        <w:spacing w:before="0" w:beforeAutospacing="0" w:after="0" w:afterAutospacing="0"/>
        <w:ind w:firstLine="3840" w:firstLineChars="1600"/>
        <w:rPr>
          <w:rFonts w:ascii="仿宋" w:hAnsi="仿宋" w:eastAsia="仿宋"/>
          <w:color w:val="000000"/>
        </w:rPr>
      </w:pPr>
      <w:r>
        <w:rPr>
          <w:rFonts w:hint="eastAsia" w:ascii="仿宋" w:hAnsi="仿宋" w:eastAsia="仿宋"/>
          <w:color w:val="000000"/>
        </w:rPr>
        <w:t>南京邮电大学通达学院党委办公室</w:t>
      </w:r>
    </w:p>
    <w:p>
      <w:pPr>
        <w:pStyle w:val="8"/>
        <w:shd w:val="clear" w:color="auto" w:fill="FFFFFF"/>
        <w:spacing w:before="0" w:beforeAutospacing="0" w:after="0" w:afterAutospacing="0"/>
        <w:ind w:firstLine="4680" w:firstLineChars="1950"/>
        <w:rPr>
          <w:rFonts w:ascii="仿宋" w:hAnsi="仿宋" w:eastAsia="仿宋"/>
          <w:color w:val="000000"/>
        </w:rPr>
      </w:pPr>
      <w:r>
        <w:rPr>
          <w:rFonts w:ascii="仿宋" w:hAnsi="仿宋" w:eastAsia="仿宋"/>
          <w:color w:val="000000"/>
        </w:rPr>
        <w:t>202</w:t>
      </w:r>
      <w:r>
        <w:rPr>
          <w:rFonts w:hint="eastAsia" w:ascii="仿宋" w:hAnsi="仿宋" w:eastAsia="仿宋"/>
          <w:color w:val="000000"/>
        </w:rPr>
        <w:t>1</w:t>
      </w:r>
      <w:r>
        <w:rPr>
          <w:rFonts w:ascii="仿宋" w:hAnsi="仿宋" w:eastAsia="仿宋"/>
          <w:color w:val="000000"/>
        </w:rPr>
        <w:t>年</w:t>
      </w:r>
      <w:r>
        <w:rPr>
          <w:rFonts w:hint="eastAsia" w:ascii="仿宋" w:hAnsi="仿宋" w:eastAsia="仿宋"/>
          <w:color w:val="000000"/>
        </w:rPr>
        <w:t>3</w:t>
      </w:r>
      <w:r>
        <w:rPr>
          <w:rFonts w:ascii="仿宋" w:hAnsi="仿宋" w:eastAsia="仿宋"/>
          <w:color w:val="000000"/>
        </w:rPr>
        <w:t>月</w:t>
      </w:r>
      <w:r>
        <w:rPr>
          <w:rFonts w:hint="eastAsia" w:ascii="仿宋" w:hAnsi="仿宋" w:eastAsia="仿宋"/>
          <w:color w:val="000000"/>
        </w:rPr>
        <w:t>1</w:t>
      </w:r>
      <w:r>
        <w:rPr>
          <w:rFonts w:ascii="仿宋" w:hAnsi="仿宋" w:eastAsia="仿宋"/>
          <w:color w:val="000000"/>
        </w:rPr>
        <w:t>日</w:t>
      </w:r>
    </w:p>
    <w:p>
      <w:pPr>
        <w:pStyle w:val="8"/>
        <w:shd w:val="clear" w:color="auto" w:fill="FFFFFF"/>
        <w:spacing w:before="0" w:beforeAutospacing="0" w:after="0" w:afterAutospacing="0"/>
        <w:ind w:firstLine="4680" w:firstLineChars="1950"/>
        <w:rPr>
          <w:rFonts w:ascii="仿宋" w:hAnsi="仿宋" w:eastAsia="仿宋"/>
          <w:color w:val="000000"/>
        </w:rPr>
      </w:pPr>
    </w:p>
    <w:sectPr>
      <w:footerReference r:id="rId3" w:type="default"/>
      <w:pgSz w:w="11906" w:h="16838"/>
      <w:pgMar w:top="1134" w:right="1361" w:bottom="113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709719"/>
      <w:docPartObj>
        <w:docPartGallery w:val="AutoText"/>
      </w:docPartObj>
    </w:sdtPr>
    <w:sdtContent>
      <w:sdt>
        <w:sdtPr>
          <w:id w:val="171357217"/>
          <w:docPartObj>
            <w:docPartGallery w:val="AutoText"/>
          </w:docPartObj>
        </w:sdtPr>
        <w:sdtContent>
          <w:p>
            <w:pPr>
              <w:pStyle w:val="6"/>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77012"/>
    <w:rsid w:val="00004015"/>
    <w:rsid w:val="0001410D"/>
    <w:rsid w:val="000165C5"/>
    <w:rsid w:val="000375AA"/>
    <w:rsid w:val="00046C41"/>
    <w:rsid w:val="00050461"/>
    <w:rsid w:val="000637FA"/>
    <w:rsid w:val="00072F63"/>
    <w:rsid w:val="00091768"/>
    <w:rsid w:val="0009206A"/>
    <w:rsid w:val="000A32AD"/>
    <w:rsid w:val="000B5EBA"/>
    <w:rsid w:val="000D01AF"/>
    <w:rsid w:val="000D29A1"/>
    <w:rsid w:val="0014487A"/>
    <w:rsid w:val="00147D7E"/>
    <w:rsid w:val="00151D98"/>
    <w:rsid w:val="001E1BAD"/>
    <w:rsid w:val="001F1243"/>
    <w:rsid w:val="00211E33"/>
    <w:rsid w:val="0023374E"/>
    <w:rsid w:val="00241B45"/>
    <w:rsid w:val="002610B6"/>
    <w:rsid w:val="0026708E"/>
    <w:rsid w:val="00271B9F"/>
    <w:rsid w:val="00274D96"/>
    <w:rsid w:val="00284D56"/>
    <w:rsid w:val="002A0562"/>
    <w:rsid w:val="002A43DC"/>
    <w:rsid w:val="002A4CEA"/>
    <w:rsid w:val="002C120E"/>
    <w:rsid w:val="003236E3"/>
    <w:rsid w:val="00331474"/>
    <w:rsid w:val="003456D2"/>
    <w:rsid w:val="00377012"/>
    <w:rsid w:val="00384FA7"/>
    <w:rsid w:val="00387661"/>
    <w:rsid w:val="003C2D92"/>
    <w:rsid w:val="003D5253"/>
    <w:rsid w:val="003E660E"/>
    <w:rsid w:val="00415C49"/>
    <w:rsid w:val="0042135A"/>
    <w:rsid w:val="00426E26"/>
    <w:rsid w:val="004367E7"/>
    <w:rsid w:val="00466D32"/>
    <w:rsid w:val="004773E2"/>
    <w:rsid w:val="00485C44"/>
    <w:rsid w:val="004A72C1"/>
    <w:rsid w:val="004A7356"/>
    <w:rsid w:val="00507C83"/>
    <w:rsid w:val="00514A17"/>
    <w:rsid w:val="00522250"/>
    <w:rsid w:val="00531D77"/>
    <w:rsid w:val="0054644B"/>
    <w:rsid w:val="00555539"/>
    <w:rsid w:val="0056036A"/>
    <w:rsid w:val="005C47C8"/>
    <w:rsid w:val="005F2C9B"/>
    <w:rsid w:val="00614C1C"/>
    <w:rsid w:val="006548B6"/>
    <w:rsid w:val="00655296"/>
    <w:rsid w:val="00663FB7"/>
    <w:rsid w:val="00665978"/>
    <w:rsid w:val="0067247B"/>
    <w:rsid w:val="00682C7C"/>
    <w:rsid w:val="00683C24"/>
    <w:rsid w:val="00695147"/>
    <w:rsid w:val="006974C5"/>
    <w:rsid w:val="006E4390"/>
    <w:rsid w:val="006F5578"/>
    <w:rsid w:val="00710632"/>
    <w:rsid w:val="00733FFF"/>
    <w:rsid w:val="007518C7"/>
    <w:rsid w:val="00751B86"/>
    <w:rsid w:val="0079458A"/>
    <w:rsid w:val="007C2153"/>
    <w:rsid w:val="007C5991"/>
    <w:rsid w:val="007C6215"/>
    <w:rsid w:val="007E1539"/>
    <w:rsid w:val="00842148"/>
    <w:rsid w:val="00855A77"/>
    <w:rsid w:val="00860EA2"/>
    <w:rsid w:val="0086422C"/>
    <w:rsid w:val="00870D21"/>
    <w:rsid w:val="00874B1A"/>
    <w:rsid w:val="00895DC5"/>
    <w:rsid w:val="008A0C2C"/>
    <w:rsid w:val="008A2084"/>
    <w:rsid w:val="008B2AA4"/>
    <w:rsid w:val="008F02F5"/>
    <w:rsid w:val="008F7CD6"/>
    <w:rsid w:val="009217C7"/>
    <w:rsid w:val="00951A11"/>
    <w:rsid w:val="009550F7"/>
    <w:rsid w:val="00996372"/>
    <w:rsid w:val="009A2CE8"/>
    <w:rsid w:val="009B7B81"/>
    <w:rsid w:val="00A272DD"/>
    <w:rsid w:val="00A47EB3"/>
    <w:rsid w:val="00A96451"/>
    <w:rsid w:val="00AB1C4A"/>
    <w:rsid w:val="00AB2540"/>
    <w:rsid w:val="00B235B5"/>
    <w:rsid w:val="00B3722A"/>
    <w:rsid w:val="00B376BF"/>
    <w:rsid w:val="00B70848"/>
    <w:rsid w:val="00BA3739"/>
    <w:rsid w:val="00BB23E7"/>
    <w:rsid w:val="00BC103F"/>
    <w:rsid w:val="00BC42A4"/>
    <w:rsid w:val="00BE5988"/>
    <w:rsid w:val="00C07791"/>
    <w:rsid w:val="00C24B70"/>
    <w:rsid w:val="00CB4425"/>
    <w:rsid w:val="00CC0745"/>
    <w:rsid w:val="00CD2CD8"/>
    <w:rsid w:val="00CD70A5"/>
    <w:rsid w:val="00CE1DA2"/>
    <w:rsid w:val="00CE6ED9"/>
    <w:rsid w:val="00D21F11"/>
    <w:rsid w:val="00D33094"/>
    <w:rsid w:val="00D5683B"/>
    <w:rsid w:val="00D622BC"/>
    <w:rsid w:val="00D71DD7"/>
    <w:rsid w:val="00D74372"/>
    <w:rsid w:val="00DC4B46"/>
    <w:rsid w:val="00DE6D6C"/>
    <w:rsid w:val="00DF5BDC"/>
    <w:rsid w:val="00DF6967"/>
    <w:rsid w:val="00E05F9B"/>
    <w:rsid w:val="00E16028"/>
    <w:rsid w:val="00E20F6D"/>
    <w:rsid w:val="00E21C3F"/>
    <w:rsid w:val="00E22C4E"/>
    <w:rsid w:val="00E64B03"/>
    <w:rsid w:val="00E82587"/>
    <w:rsid w:val="00EB0C0B"/>
    <w:rsid w:val="00EB3A38"/>
    <w:rsid w:val="00EB67D0"/>
    <w:rsid w:val="00ED4440"/>
    <w:rsid w:val="00EF6A49"/>
    <w:rsid w:val="00F45A62"/>
    <w:rsid w:val="00F80AE9"/>
    <w:rsid w:val="00F85B31"/>
    <w:rsid w:val="00F87912"/>
    <w:rsid w:val="00FB7D37"/>
    <w:rsid w:val="00FC6567"/>
    <w:rsid w:val="00FD65CA"/>
    <w:rsid w:val="069F54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2"/>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24"/>
    <w:semiHidden/>
    <w:unhideWhenUsed/>
    <w:qFormat/>
    <w:uiPriority w:val="99"/>
    <w:pPr>
      <w:ind w:left="100" w:leftChars="2500"/>
    </w:pPr>
  </w:style>
  <w:style w:type="paragraph" w:styleId="5">
    <w:name w:val="Balloon Text"/>
    <w:basedOn w:val="1"/>
    <w:link w:val="21"/>
    <w:semiHidden/>
    <w:unhideWhenUsed/>
    <w:qFormat/>
    <w:uiPriority w:val="99"/>
    <w:rPr>
      <w:sz w:val="18"/>
      <w:szCs w:val="18"/>
    </w:rPr>
  </w:style>
  <w:style w:type="paragraph" w:styleId="6">
    <w:name w:val="footer"/>
    <w:basedOn w:val="1"/>
    <w:link w:val="14"/>
    <w:unhideWhenUsed/>
    <w:uiPriority w:val="99"/>
    <w:pPr>
      <w:tabs>
        <w:tab w:val="center" w:pos="4153"/>
        <w:tab w:val="right" w:pos="8306"/>
      </w:tabs>
      <w:snapToGrid w:val="0"/>
      <w:jc w:val="left"/>
    </w:pPr>
    <w:rPr>
      <w:sz w:val="18"/>
      <w:szCs w:val="18"/>
    </w:rPr>
  </w:style>
  <w:style w:type="paragraph" w:styleId="7">
    <w:name w:val="header"/>
    <w:basedOn w:val="1"/>
    <w:link w:val="13"/>
    <w:semiHidden/>
    <w:unhideWhenUsed/>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11">
    <w:name w:val="Strong"/>
    <w:basedOn w:val="10"/>
    <w:qFormat/>
    <w:uiPriority w:val="22"/>
    <w:rPr>
      <w:b/>
      <w:bCs/>
    </w:rPr>
  </w:style>
  <w:style w:type="character" w:styleId="12">
    <w:name w:val="Hyperlink"/>
    <w:basedOn w:val="10"/>
    <w:semiHidden/>
    <w:unhideWhenUsed/>
    <w:qFormat/>
    <w:uiPriority w:val="99"/>
    <w:rPr>
      <w:color w:val="0000FF"/>
      <w:u w:val="single"/>
    </w:rPr>
  </w:style>
  <w:style w:type="character" w:customStyle="1" w:styleId="13">
    <w:name w:val="页眉 Char"/>
    <w:basedOn w:val="10"/>
    <w:link w:val="7"/>
    <w:semiHidden/>
    <w:uiPriority w:val="99"/>
    <w:rPr>
      <w:sz w:val="18"/>
      <w:szCs w:val="18"/>
    </w:rPr>
  </w:style>
  <w:style w:type="character" w:customStyle="1" w:styleId="14">
    <w:name w:val="页脚 Char"/>
    <w:basedOn w:val="10"/>
    <w:link w:val="6"/>
    <w:uiPriority w:val="99"/>
    <w:rPr>
      <w:sz w:val="18"/>
      <w:szCs w:val="18"/>
    </w:rPr>
  </w:style>
  <w:style w:type="character" w:customStyle="1" w:styleId="15">
    <w:name w:val="bjh-p"/>
    <w:basedOn w:val="10"/>
    <w:uiPriority w:val="0"/>
  </w:style>
  <w:style w:type="character" w:customStyle="1" w:styleId="16">
    <w:name w:val="bjh-strong"/>
    <w:basedOn w:val="10"/>
    <w:uiPriority w:val="0"/>
  </w:style>
  <w:style w:type="character" w:customStyle="1" w:styleId="17">
    <w:name w:val="sub-time"/>
    <w:basedOn w:val="10"/>
    <w:qFormat/>
    <w:uiPriority w:val="0"/>
  </w:style>
  <w:style w:type="character" w:customStyle="1" w:styleId="18">
    <w:name w:val="h-time"/>
    <w:basedOn w:val="10"/>
    <w:qFormat/>
    <w:uiPriority w:val="0"/>
  </w:style>
  <w:style w:type="character" w:customStyle="1" w:styleId="19">
    <w:name w:val="sub-src"/>
    <w:basedOn w:val="10"/>
    <w:qFormat/>
    <w:uiPriority w:val="0"/>
  </w:style>
  <w:style w:type="character" w:customStyle="1" w:styleId="20">
    <w:name w:val="aticle-src"/>
    <w:basedOn w:val="10"/>
    <w:qFormat/>
    <w:uiPriority w:val="0"/>
  </w:style>
  <w:style w:type="character" w:customStyle="1" w:styleId="21">
    <w:name w:val="批注框文本 Char"/>
    <w:basedOn w:val="10"/>
    <w:link w:val="5"/>
    <w:semiHidden/>
    <w:qFormat/>
    <w:uiPriority w:val="99"/>
    <w:rPr>
      <w:sz w:val="18"/>
      <w:szCs w:val="18"/>
    </w:rPr>
  </w:style>
  <w:style w:type="character" w:customStyle="1" w:styleId="22">
    <w:name w:val="标题 2 Char"/>
    <w:basedOn w:val="10"/>
    <w:link w:val="3"/>
    <w:qFormat/>
    <w:uiPriority w:val="9"/>
    <w:rPr>
      <w:rFonts w:ascii="宋体" w:hAnsi="宋体" w:eastAsia="宋体" w:cs="宋体"/>
      <w:b/>
      <w:bCs/>
      <w:kern w:val="0"/>
      <w:sz w:val="36"/>
      <w:szCs w:val="36"/>
    </w:rPr>
  </w:style>
  <w:style w:type="character" w:customStyle="1" w:styleId="23">
    <w:name w:val="标题 1 Char"/>
    <w:basedOn w:val="10"/>
    <w:link w:val="2"/>
    <w:qFormat/>
    <w:uiPriority w:val="9"/>
    <w:rPr>
      <w:b/>
      <w:bCs/>
      <w:kern w:val="44"/>
      <w:sz w:val="44"/>
      <w:szCs w:val="44"/>
    </w:rPr>
  </w:style>
  <w:style w:type="character" w:customStyle="1" w:styleId="24">
    <w:name w:val="日期 Char"/>
    <w:basedOn w:val="10"/>
    <w:link w:val="4"/>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124</Words>
  <Characters>707</Characters>
  <Lines>5</Lines>
  <Paragraphs>1</Paragraphs>
  <TotalTime>714</TotalTime>
  <ScaleCrop>false</ScaleCrop>
  <LinksUpToDate>false</LinksUpToDate>
  <CharactersWithSpaces>830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2020-03-30T07:41:00Z</dcterms:created>
  <dc:creator>admin</dc:creator>
  <cp:lastModifiedBy>nytd</cp:lastModifiedBy>
  <dcterms:modified xsi:type="dcterms:W3CDTF">2021-03-01T06:51:15Z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