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0A" w:rsidRPr="00A8010A" w:rsidRDefault="00A8010A" w:rsidP="00A8010A">
      <w:pPr>
        <w:pStyle w:val="a5"/>
        <w:shd w:val="clear" w:color="auto" w:fill="FFFFFF"/>
        <w:spacing w:before="0" w:beforeAutospacing="0" w:after="0" w:afterAutospacing="0"/>
        <w:ind w:firstLine="1"/>
        <w:jc w:val="center"/>
        <w:rPr>
          <w:rFonts w:asciiTheme="majorEastAsia" w:eastAsiaTheme="majorEastAsia" w:hAnsiTheme="majorEastAsia"/>
          <w:b/>
          <w:color w:val="000000"/>
          <w:sz w:val="30"/>
          <w:szCs w:val="30"/>
        </w:rPr>
      </w:pPr>
      <w:r w:rsidRPr="00A8010A">
        <w:rPr>
          <w:rFonts w:asciiTheme="majorEastAsia" w:eastAsiaTheme="majorEastAsia" w:hAnsiTheme="majorEastAsia" w:hint="eastAsia"/>
          <w:b/>
          <w:color w:val="000000"/>
          <w:sz w:val="30"/>
          <w:szCs w:val="30"/>
        </w:rPr>
        <w:t>关于学</w:t>
      </w:r>
      <w:proofErr w:type="gramStart"/>
      <w:r w:rsidRPr="00A8010A">
        <w:rPr>
          <w:rFonts w:asciiTheme="majorEastAsia" w:eastAsiaTheme="majorEastAsia" w:hAnsiTheme="majorEastAsia" w:hint="eastAsia"/>
          <w:b/>
          <w:color w:val="000000"/>
          <w:sz w:val="30"/>
          <w:szCs w:val="30"/>
        </w:rPr>
        <w:t>习习近</w:t>
      </w:r>
      <w:proofErr w:type="gramEnd"/>
      <w:r w:rsidRPr="00A8010A">
        <w:rPr>
          <w:rFonts w:asciiTheme="majorEastAsia" w:eastAsiaTheme="majorEastAsia" w:hAnsiTheme="majorEastAsia" w:hint="eastAsia"/>
          <w:b/>
          <w:color w:val="000000"/>
          <w:sz w:val="30"/>
          <w:szCs w:val="30"/>
        </w:rPr>
        <w:t>平总书记在视察福建期间重要讲话精神的通知</w:t>
      </w:r>
    </w:p>
    <w:p w:rsidR="00377012" w:rsidRPr="00136C81" w:rsidRDefault="00377012" w:rsidP="00274D96">
      <w:pPr>
        <w:pStyle w:val="a5"/>
        <w:shd w:val="clear" w:color="auto" w:fill="FFFFFF"/>
        <w:spacing w:before="0" w:beforeAutospacing="0" w:after="0" w:afterAutospacing="0"/>
        <w:rPr>
          <w:rFonts w:ascii="仿宋" w:eastAsia="仿宋" w:hAnsi="仿宋"/>
          <w:color w:val="000000"/>
        </w:rPr>
      </w:pPr>
      <w:r w:rsidRPr="00136C81">
        <w:rPr>
          <w:rFonts w:ascii="仿宋" w:eastAsia="仿宋" w:hAnsi="仿宋" w:hint="eastAsia"/>
          <w:color w:val="000000"/>
        </w:rPr>
        <w:t>各党支部：</w:t>
      </w:r>
    </w:p>
    <w:p w:rsidR="00E432E7" w:rsidRPr="00ED0CB0" w:rsidRDefault="009F00A3" w:rsidP="00ED0CB0">
      <w:pPr>
        <w:pStyle w:val="a5"/>
        <w:shd w:val="clear" w:color="auto" w:fill="FFFFFF"/>
        <w:spacing w:before="0" w:beforeAutospacing="0" w:after="0" w:afterAutospacing="0"/>
        <w:ind w:firstLineChars="200" w:firstLine="480"/>
        <w:rPr>
          <w:rFonts w:ascii="仿宋" w:eastAsia="仿宋" w:hAnsi="仿宋" w:cs="Times New Roman"/>
          <w:kern w:val="2"/>
        </w:rPr>
      </w:pPr>
      <w:r w:rsidRPr="00ED0CB0">
        <w:rPr>
          <w:rFonts w:ascii="仿宋" w:eastAsia="仿宋" w:hAnsi="仿宋" w:cs="Times New Roman" w:hint="eastAsia"/>
          <w:kern w:val="2"/>
        </w:rPr>
        <w:t>习近平总书记在视察福建期间重要讲话精神，请与4月份学习计划一并</w:t>
      </w:r>
      <w:r w:rsidR="007C6AAD">
        <w:rPr>
          <w:rFonts w:ascii="仿宋" w:eastAsia="仿宋" w:hAnsi="仿宋" w:cs="Times New Roman" w:hint="eastAsia"/>
          <w:kern w:val="2"/>
        </w:rPr>
        <w:t>落实,认真组织学习</w:t>
      </w:r>
      <w:r w:rsidRPr="00ED0CB0">
        <w:rPr>
          <w:rFonts w:ascii="仿宋" w:eastAsia="仿宋" w:hAnsi="仿宋" w:cs="Times New Roman" w:hint="eastAsia"/>
          <w:kern w:val="2"/>
        </w:rPr>
        <w:t>。</w:t>
      </w:r>
    </w:p>
    <w:p w:rsidR="00E432E7" w:rsidRPr="00136C81" w:rsidRDefault="00E432E7" w:rsidP="00136C81">
      <w:pPr>
        <w:pStyle w:val="a5"/>
        <w:shd w:val="clear" w:color="auto" w:fill="FFFFFF"/>
        <w:spacing w:before="0" w:beforeAutospacing="0" w:after="0" w:afterAutospacing="0"/>
        <w:ind w:firstLineChars="200" w:firstLine="480"/>
        <w:rPr>
          <w:rFonts w:ascii="黑体" w:eastAsia="黑体" w:hAnsi="黑体"/>
          <w:color w:val="000000"/>
        </w:rPr>
      </w:pPr>
      <w:r w:rsidRPr="00136C81">
        <w:rPr>
          <w:rFonts w:ascii="黑体" w:eastAsia="黑体" w:hAnsi="黑体" w:hint="eastAsia"/>
          <w:color w:val="000000"/>
        </w:rPr>
        <w:t>一、学习内容</w:t>
      </w:r>
    </w:p>
    <w:p w:rsidR="005A043E" w:rsidRPr="00136C81" w:rsidRDefault="005A043E" w:rsidP="00136C81">
      <w:pPr>
        <w:pStyle w:val="a5"/>
        <w:shd w:val="clear" w:color="auto" w:fill="FFFFFF"/>
        <w:spacing w:before="0" w:beforeAutospacing="0" w:after="0" w:afterAutospacing="0"/>
        <w:ind w:firstLineChars="200" w:firstLine="480"/>
        <w:rPr>
          <w:rFonts w:ascii="仿宋" w:eastAsia="仿宋" w:hAnsi="仿宋"/>
          <w:color w:val="000000"/>
        </w:rPr>
      </w:pPr>
      <w:r w:rsidRPr="00136C81">
        <w:rPr>
          <w:rFonts w:ascii="仿宋" w:eastAsia="仿宋" w:hAnsi="仿宋" w:hint="eastAsia"/>
          <w:color w:val="000000"/>
        </w:rPr>
        <w:t>习近平总书记在</w:t>
      </w:r>
      <w:r w:rsidR="00E432E7" w:rsidRPr="00136C81">
        <w:rPr>
          <w:rFonts w:ascii="仿宋" w:eastAsia="仿宋" w:hAnsi="仿宋" w:hint="eastAsia"/>
          <w:color w:val="000000"/>
        </w:rPr>
        <w:t>视察福建期间的</w:t>
      </w:r>
      <w:r w:rsidR="00F816E1" w:rsidRPr="00136C81">
        <w:rPr>
          <w:rFonts w:ascii="仿宋" w:eastAsia="仿宋" w:hAnsi="仿宋" w:hint="eastAsia"/>
          <w:color w:val="000000"/>
        </w:rPr>
        <w:t>重要</w:t>
      </w:r>
      <w:r w:rsidRPr="00136C81">
        <w:rPr>
          <w:rFonts w:ascii="仿宋" w:eastAsia="仿宋" w:hAnsi="仿宋" w:hint="eastAsia"/>
          <w:color w:val="000000"/>
        </w:rPr>
        <w:t>讲话</w:t>
      </w:r>
      <w:r w:rsidR="00F816E1" w:rsidRPr="00136C81">
        <w:rPr>
          <w:rFonts w:ascii="仿宋" w:eastAsia="仿宋" w:hAnsi="仿宋" w:hint="eastAsia"/>
          <w:color w:val="000000"/>
        </w:rPr>
        <w:t>精神</w:t>
      </w:r>
      <w:r w:rsidR="00ED0CB0">
        <w:rPr>
          <w:rFonts w:ascii="仿宋" w:eastAsia="仿宋" w:hAnsi="仿宋" w:hint="eastAsia"/>
          <w:color w:val="000000"/>
        </w:rPr>
        <w:t>（</w:t>
      </w:r>
      <w:r w:rsidR="00ED0CB0" w:rsidRPr="007C6AAD">
        <w:rPr>
          <w:rFonts w:ascii="仿宋" w:eastAsia="仿宋" w:hAnsi="仿宋" w:hint="eastAsia"/>
          <w:b/>
          <w:color w:val="000000"/>
        </w:rPr>
        <w:t>学习材料附后</w:t>
      </w:r>
      <w:r w:rsidR="00ED0CB0" w:rsidRPr="00ED0CB0">
        <w:rPr>
          <w:rFonts w:ascii="仿宋" w:eastAsia="仿宋" w:hAnsi="仿宋" w:hint="eastAsia"/>
          <w:color w:val="000000"/>
        </w:rPr>
        <w:t>）</w:t>
      </w:r>
    </w:p>
    <w:p w:rsidR="00F80AE9" w:rsidRPr="00136C81" w:rsidRDefault="001C39A6" w:rsidP="00136C81">
      <w:pPr>
        <w:pStyle w:val="a5"/>
        <w:shd w:val="clear" w:color="auto" w:fill="FFFFFF"/>
        <w:spacing w:before="0" w:beforeAutospacing="0" w:after="0" w:afterAutospacing="0"/>
        <w:ind w:firstLineChars="200" w:firstLine="480"/>
        <w:rPr>
          <w:rFonts w:ascii="黑体" w:eastAsia="黑体" w:hAnsi="黑体"/>
          <w:color w:val="000000"/>
        </w:rPr>
      </w:pPr>
      <w:r w:rsidRPr="00136C81">
        <w:rPr>
          <w:rFonts w:ascii="黑体" w:eastAsia="黑体" w:hAnsi="黑体" w:hint="eastAsia"/>
          <w:color w:val="000000"/>
        </w:rPr>
        <w:t>二</w:t>
      </w:r>
      <w:r w:rsidR="00E432E7" w:rsidRPr="00136C81">
        <w:rPr>
          <w:rFonts w:ascii="黑体" w:eastAsia="黑体" w:hAnsi="黑体" w:hint="eastAsia"/>
          <w:color w:val="000000"/>
        </w:rPr>
        <w:t>、</w:t>
      </w:r>
      <w:r w:rsidR="00F816E1" w:rsidRPr="00136C81">
        <w:rPr>
          <w:rFonts w:ascii="黑体" w:eastAsia="黑体" w:hAnsi="黑体" w:hint="eastAsia"/>
          <w:color w:val="000000"/>
        </w:rPr>
        <w:t>学习要求</w:t>
      </w:r>
    </w:p>
    <w:p w:rsidR="00136C81" w:rsidRPr="00A72419" w:rsidRDefault="00A72419" w:rsidP="00A72419">
      <w:pPr>
        <w:pStyle w:val="a5"/>
        <w:shd w:val="clear" w:color="auto" w:fill="FFFFFF"/>
        <w:spacing w:before="0" w:beforeAutospacing="0" w:after="0" w:afterAutospacing="0"/>
        <w:ind w:firstLineChars="200" w:firstLine="480"/>
        <w:rPr>
          <w:rFonts w:ascii="仿宋" w:eastAsia="仿宋" w:hAnsi="仿宋" w:cs="Times New Roman"/>
          <w:kern w:val="2"/>
        </w:rPr>
      </w:pPr>
      <w:r w:rsidRPr="00A72419">
        <w:rPr>
          <w:rFonts w:ascii="仿宋" w:eastAsia="仿宋" w:hAnsi="仿宋" w:cs="Times New Roman" w:hint="eastAsia"/>
          <w:kern w:val="2"/>
        </w:rPr>
        <w:t>1.</w:t>
      </w:r>
      <w:r w:rsidR="00BF0822">
        <w:rPr>
          <w:rFonts w:ascii="仿宋" w:eastAsia="仿宋" w:hAnsi="仿宋" w:cs="Times New Roman" w:hint="eastAsia"/>
          <w:kern w:val="2"/>
        </w:rPr>
        <w:t>深刻领会</w:t>
      </w:r>
      <w:r w:rsidR="00BF0822" w:rsidRPr="00136C81">
        <w:rPr>
          <w:rFonts w:ascii="仿宋" w:eastAsia="仿宋" w:hAnsi="仿宋" w:hint="eastAsia"/>
          <w:color w:val="000000"/>
        </w:rPr>
        <w:t>习近平总书记</w:t>
      </w:r>
      <w:r w:rsidR="00BF0822">
        <w:rPr>
          <w:rFonts w:ascii="仿宋" w:eastAsia="仿宋" w:hAnsi="仿宋" w:hint="eastAsia"/>
          <w:color w:val="000000"/>
        </w:rPr>
        <w:t>最新重要讲话精神</w:t>
      </w:r>
      <w:r w:rsidR="009F00A3">
        <w:rPr>
          <w:rFonts w:ascii="仿宋" w:eastAsia="仿宋" w:hAnsi="仿宋" w:hint="eastAsia"/>
          <w:color w:val="000000"/>
        </w:rPr>
        <w:t>。</w:t>
      </w:r>
      <w:r w:rsidR="009F00A3" w:rsidRPr="009F00A3">
        <w:rPr>
          <w:rFonts w:ascii="仿宋" w:eastAsia="仿宋" w:hAnsi="仿宋" w:cs="Times New Roman" w:hint="eastAsia"/>
          <w:kern w:val="2"/>
        </w:rPr>
        <w:t>明理是增信、崇德、力行的前提。</w:t>
      </w:r>
      <w:r w:rsidR="009F00A3">
        <w:rPr>
          <w:rFonts w:ascii="仿宋" w:eastAsia="仿宋" w:hAnsi="仿宋" w:cs="Times New Roman" w:hint="eastAsia"/>
          <w:kern w:val="2"/>
        </w:rPr>
        <w:t>要</w:t>
      </w:r>
      <w:r w:rsidR="009F00A3" w:rsidRPr="009F00A3">
        <w:rPr>
          <w:rFonts w:ascii="仿宋" w:eastAsia="仿宋" w:hAnsi="仿宋" w:cs="Times New Roman" w:hint="eastAsia"/>
          <w:kern w:val="2"/>
        </w:rPr>
        <w:t>在党史学习教育中做到学史明理，</w:t>
      </w:r>
      <w:r w:rsidR="00BF0822" w:rsidRPr="00A72419">
        <w:rPr>
          <w:rFonts w:ascii="仿宋" w:eastAsia="仿宋" w:hAnsi="仿宋" w:cs="Times New Roman" w:hint="eastAsia"/>
          <w:kern w:val="2"/>
        </w:rPr>
        <w:t>从党的辉煌成就、艰辛历程、历史经验、优良传统中深刻领悟中国共产党为什么能、马克思主义为什么行、中国特色社会主义为什么好等道理，弄清楚其中的历史逻辑、理论逻辑、实践逻辑。</w:t>
      </w:r>
    </w:p>
    <w:p w:rsidR="00BF0822" w:rsidRDefault="00A72419" w:rsidP="00BF0822">
      <w:pPr>
        <w:pStyle w:val="a5"/>
        <w:shd w:val="clear" w:color="auto" w:fill="FFFFFF"/>
        <w:spacing w:before="0" w:beforeAutospacing="0" w:after="0" w:afterAutospacing="0"/>
        <w:ind w:firstLineChars="200" w:firstLine="480"/>
        <w:rPr>
          <w:rFonts w:ascii="仿宋" w:eastAsia="仿宋" w:hAnsi="仿宋" w:cs="Times New Roman"/>
          <w:kern w:val="2"/>
        </w:rPr>
      </w:pPr>
      <w:r>
        <w:rPr>
          <w:rFonts w:ascii="仿宋" w:eastAsia="仿宋" w:hAnsi="仿宋" w:cs="Times New Roman" w:hint="eastAsia"/>
          <w:kern w:val="2"/>
        </w:rPr>
        <w:t>2.</w:t>
      </w:r>
      <w:r w:rsidR="00BF0822" w:rsidRPr="00BF0822">
        <w:rPr>
          <w:rFonts w:ascii="仿宋" w:eastAsia="仿宋" w:hAnsi="仿宋" w:hint="eastAsia"/>
          <w:color w:val="000000"/>
        </w:rPr>
        <w:t xml:space="preserve"> </w:t>
      </w:r>
      <w:r w:rsidR="00BF0822">
        <w:rPr>
          <w:rFonts w:ascii="仿宋" w:eastAsia="仿宋" w:hAnsi="仿宋" w:hint="eastAsia"/>
          <w:color w:val="000000"/>
        </w:rPr>
        <w:t>学</w:t>
      </w:r>
      <w:proofErr w:type="gramStart"/>
      <w:r w:rsidR="00BF0822">
        <w:rPr>
          <w:rFonts w:ascii="仿宋" w:eastAsia="仿宋" w:hAnsi="仿宋" w:hint="eastAsia"/>
          <w:color w:val="000000"/>
        </w:rPr>
        <w:t>习</w:t>
      </w:r>
      <w:r w:rsidR="00BF0822" w:rsidRPr="00136C81">
        <w:rPr>
          <w:rFonts w:ascii="仿宋" w:eastAsia="仿宋" w:hAnsi="仿宋" w:hint="eastAsia"/>
          <w:color w:val="000000"/>
        </w:rPr>
        <w:t>习近</w:t>
      </w:r>
      <w:proofErr w:type="gramEnd"/>
      <w:r w:rsidR="00BF0822" w:rsidRPr="00136C81">
        <w:rPr>
          <w:rFonts w:ascii="仿宋" w:eastAsia="仿宋" w:hAnsi="仿宋" w:hint="eastAsia"/>
          <w:color w:val="000000"/>
        </w:rPr>
        <w:t>平总书记在视察福建期间的重要讲话精神</w:t>
      </w:r>
      <w:r w:rsidR="00BF0822">
        <w:rPr>
          <w:rFonts w:ascii="仿宋" w:eastAsia="仿宋" w:hAnsi="仿宋" w:hint="eastAsia"/>
          <w:color w:val="000000"/>
        </w:rPr>
        <w:t>,要准确把握“三个深刻领悟”的内涵要求，学懂弄通蕴含其中的精髓要义</w:t>
      </w:r>
      <w:r w:rsidR="00EF2559">
        <w:rPr>
          <w:rFonts w:ascii="仿宋" w:eastAsia="仿宋" w:hAnsi="仿宋" w:hint="eastAsia"/>
          <w:color w:val="000000"/>
        </w:rPr>
        <w:t>。一</w:t>
      </w:r>
      <w:r w:rsidR="00EF2559" w:rsidRPr="00A72419">
        <w:rPr>
          <w:rFonts w:ascii="仿宋" w:eastAsia="仿宋" w:hAnsi="仿宋" w:cs="Times New Roman" w:hint="eastAsia"/>
          <w:kern w:val="2"/>
        </w:rPr>
        <w:t>要深刻领悟坚持中国共产党领导的历史必然性，坚定对党的领导的自信。</w:t>
      </w:r>
      <w:r w:rsidR="00EF2559">
        <w:rPr>
          <w:rFonts w:ascii="仿宋" w:eastAsia="仿宋" w:hAnsi="仿宋" w:cs="Times New Roman" w:hint="eastAsia"/>
          <w:kern w:val="2"/>
        </w:rPr>
        <w:t>二</w:t>
      </w:r>
      <w:r w:rsidR="00EF2559" w:rsidRPr="00A72419">
        <w:rPr>
          <w:rFonts w:ascii="仿宋" w:eastAsia="仿宋" w:hAnsi="仿宋" w:cs="Times New Roman" w:hint="eastAsia"/>
          <w:kern w:val="2"/>
        </w:rPr>
        <w:t>要深刻领悟马克思主义及其中国化创新理论的真理性，增强自觉贯彻落实党的创新理论的坚定性。</w:t>
      </w:r>
      <w:r w:rsidR="00EF2559">
        <w:rPr>
          <w:rFonts w:ascii="仿宋" w:eastAsia="仿宋" w:hAnsi="仿宋" w:cs="Times New Roman" w:hint="eastAsia"/>
          <w:kern w:val="2"/>
        </w:rPr>
        <w:t>三</w:t>
      </w:r>
      <w:r w:rsidR="00EF2559" w:rsidRPr="00A72419">
        <w:rPr>
          <w:rFonts w:ascii="仿宋" w:eastAsia="仿宋" w:hAnsi="仿宋" w:cs="Times New Roman" w:hint="eastAsia"/>
          <w:kern w:val="2"/>
        </w:rPr>
        <w:t>要深刻领悟中国特色社会主义道路的正确性，坚定不移走中国特色社会主义这条唯一正确的道路。</w:t>
      </w:r>
    </w:p>
    <w:p w:rsidR="00EF2559" w:rsidRPr="00A8010A" w:rsidRDefault="00EF2559" w:rsidP="00BF0822">
      <w:pPr>
        <w:pStyle w:val="a5"/>
        <w:shd w:val="clear" w:color="auto" w:fill="FFFFFF"/>
        <w:spacing w:before="0" w:beforeAutospacing="0" w:after="0" w:afterAutospacing="0"/>
        <w:ind w:firstLineChars="200" w:firstLine="480"/>
        <w:rPr>
          <w:rFonts w:ascii="仿宋" w:eastAsia="仿宋" w:hAnsi="仿宋"/>
          <w:color w:val="000000"/>
        </w:rPr>
      </w:pPr>
      <w:r>
        <w:rPr>
          <w:rFonts w:ascii="仿宋" w:eastAsia="仿宋" w:hAnsi="仿宋" w:cs="Times New Roman" w:hint="eastAsia"/>
          <w:kern w:val="2"/>
        </w:rPr>
        <w:t>3.</w:t>
      </w:r>
      <w:r w:rsidRPr="00A8010A">
        <w:rPr>
          <w:rFonts w:ascii="仿宋" w:eastAsia="仿宋" w:hAnsi="仿宋" w:hint="eastAsia"/>
          <w:color w:val="000000"/>
        </w:rPr>
        <w:t>迅速用</w:t>
      </w:r>
      <w:r w:rsidR="00306A97" w:rsidRPr="00A8010A">
        <w:rPr>
          <w:rFonts w:ascii="仿宋" w:eastAsia="仿宋" w:hAnsi="仿宋" w:hint="eastAsia"/>
          <w:color w:val="000000"/>
        </w:rPr>
        <w:t>习近平总书记重要讲话精神统一思想与行动。</w:t>
      </w:r>
      <w:r w:rsidR="00306A97" w:rsidRPr="00A8010A">
        <w:rPr>
          <w:rFonts w:ascii="仿宋" w:eastAsia="仿宋" w:hAnsi="仿宋"/>
          <w:color w:val="000000"/>
        </w:rPr>
        <w:t>准确把握进入新发展阶段、贯彻新发展理念、构建新发展格局、推动高质量发展的内在关系，完整、准确、全面贯彻新发展理念，</w:t>
      </w:r>
      <w:r w:rsidR="00A8010A" w:rsidRPr="00A8010A">
        <w:rPr>
          <w:rFonts w:ascii="仿宋" w:eastAsia="仿宋" w:hAnsi="仿宋"/>
          <w:color w:val="000000"/>
        </w:rPr>
        <w:t>要在</w:t>
      </w:r>
      <w:r w:rsidR="00A8010A" w:rsidRPr="00A8010A">
        <w:rPr>
          <w:rFonts w:ascii="仿宋" w:eastAsia="仿宋" w:hAnsi="仿宋" w:hint="eastAsia"/>
          <w:color w:val="000000"/>
        </w:rPr>
        <w:t>培养高素质应用型人才</w:t>
      </w:r>
      <w:r w:rsidR="00A8010A" w:rsidRPr="00A8010A">
        <w:rPr>
          <w:rFonts w:ascii="仿宋" w:eastAsia="仿宋" w:hAnsi="仿宋"/>
          <w:color w:val="000000"/>
        </w:rPr>
        <w:t>上体现新发展理念，办好人民满意的教育</w:t>
      </w:r>
      <w:r w:rsidR="00A8010A" w:rsidRPr="00A8010A">
        <w:rPr>
          <w:rFonts w:ascii="仿宋" w:eastAsia="仿宋" w:hAnsi="仿宋" w:hint="eastAsia"/>
          <w:color w:val="000000"/>
        </w:rPr>
        <w:t>。</w:t>
      </w:r>
    </w:p>
    <w:p w:rsidR="001C39A6" w:rsidRDefault="001C39A6" w:rsidP="00136C81">
      <w:pPr>
        <w:pStyle w:val="a5"/>
        <w:shd w:val="clear" w:color="auto" w:fill="FFFFFF"/>
        <w:spacing w:before="0" w:beforeAutospacing="0" w:after="0" w:afterAutospacing="0"/>
        <w:ind w:firstLineChars="200" w:firstLine="480"/>
        <w:rPr>
          <w:rFonts w:ascii="黑体" w:eastAsia="黑体" w:hAnsi="黑体"/>
          <w:color w:val="000000"/>
        </w:rPr>
      </w:pPr>
      <w:r w:rsidRPr="00136C81">
        <w:rPr>
          <w:rFonts w:ascii="黑体" w:eastAsia="黑体" w:hAnsi="黑体" w:hint="eastAsia"/>
          <w:color w:val="000000"/>
        </w:rPr>
        <w:t>三、</w:t>
      </w:r>
      <w:r w:rsidR="00ED0CB0">
        <w:rPr>
          <w:rFonts w:ascii="黑体" w:eastAsia="黑体" w:hAnsi="黑体" w:hint="eastAsia"/>
          <w:color w:val="000000"/>
        </w:rPr>
        <w:t>学习情况反馈</w:t>
      </w:r>
    </w:p>
    <w:p w:rsidR="00ED0CB0" w:rsidRPr="00F84B25" w:rsidRDefault="00ED0CB0" w:rsidP="00136C81">
      <w:pPr>
        <w:pStyle w:val="a5"/>
        <w:shd w:val="clear" w:color="auto" w:fill="FFFFFF"/>
        <w:spacing w:before="0" w:beforeAutospacing="0" w:after="0" w:afterAutospacing="0"/>
        <w:ind w:firstLineChars="200" w:firstLine="480"/>
        <w:rPr>
          <w:rFonts w:ascii="仿宋" w:eastAsia="仿宋" w:hAnsi="仿宋" w:cs="Times New Roman"/>
          <w:kern w:val="2"/>
        </w:rPr>
      </w:pPr>
      <w:r w:rsidRPr="00F84B25">
        <w:rPr>
          <w:rFonts w:ascii="仿宋" w:eastAsia="仿宋" w:hAnsi="仿宋" w:cs="Times New Roman" w:hint="eastAsia"/>
          <w:kern w:val="2"/>
        </w:rPr>
        <w:t>4月25日前，各支部将4月份学习教育计划落实情况填表报</w:t>
      </w:r>
      <w:r w:rsidR="00F84B25" w:rsidRPr="00F84B25">
        <w:rPr>
          <w:rFonts w:ascii="仿宋" w:eastAsia="仿宋" w:hAnsi="仿宋" w:cs="Times New Roman" w:hint="eastAsia"/>
          <w:kern w:val="2"/>
        </w:rPr>
        <w:t>至党办</w:t>
      </w:r>
      <w:r w:rsidRPr="00F84B25">
        <w:rPr>
          <w:rFonts w:ascii="仿宋" w:eastAsia="仿宋" w:hAnsi="仿宋" w:cs="Times New Roman" w:hint="eastAsia"/>
          <w:kern w:val="2"/>
        </w:rPr>
        <w:t>。</w:t>
      </w:r>
    </w:p>
    <w:p w:rsidR="001C39A6" w:rsidRDefault="007C6AAD" w:rsidP="00523D24">
      <w:pPr>
        <w:pStyle w:val="a5"/>
        <w:shd w:val="clear" w:color="auto" w:fill="FFFFFF"/>
        <w:spacing w:before="0" w:beforeAutospacing="0" w:after="0" w:afterAutospacing="0"/>
        <w:ind w:firstLineChars="200" w:firstLine="480"/>
        <w:rPr>
          <w:rFonts w:ascii="仿宋" w:eastAsia="仿宋" w:hAnsi="仿宋"/>
          <w:color w:val="000000"/>
        </w:rPr>
      </w:pPr>
      <w:r w:rsidRPr="00F84B25">
        <w:rPr>
          <w:rFonts w:ascii="仿宋" w:eastAsia="仿宋" w:hAnsi="仿宋" w:cs="Times New Roman" w:hint="eastAsia"/>
          <w:kern w:val="2"/>
        </w:rPr>
        <w:t>报表</w:t>
      </w:r>
      <w:r>
        <w:rPr>
          <w:rFonts w:ascii="仿宋" w:eastAsia="仿宋" w:hAnsi="仿宋" w:cs="Times New Roman" w:hint="eastAsia"/>
          <w:kern w:val="2"/>
        </w:rPr>
        <w:t>样式:</w:t>
      </w:r>
    </w:p>
    <w:p w:rsidR="007C6AAD" w:rsidRDefault="007C6AAD" w:rsidP="00523D24">
      <w:pPr>
        <w:pStyle w:val="a5"/>
        <w:shd w:val="clear" w:color="auto" w:fill="FFFFFF"/>
        <w:spacing w:before="0" w:beforeAutospacing="0" w:after="0" w:afterAutospacing="0"/>
        <w:ind w:firstLineChars="200" w:firstLine="480"/>
        <w:rPr>
          <w:rFonts w:ascii="仿宋" w:eastAsia="仿宋" w:hAnsi="仿宋"/>
          <w:color w:val="000000"/>
        </w:rPr>
      </w:pPr>
    </w:p>
    <w:p w:rsidR="007C6AAD" w:rsidRPr="007C6AAD" w:rsidRDefault="007C6AAD" w:rsidP="007C6AAD">
      <w:pPr>
        <w:pStyle w:val="a5"/>
        <w:shd w:val="clear" w:color="auto" w:fill="FFFFFF"/>
        <w:spacing w:before="0" w:beforeAutospacing="0" w:after="0" w:afterAutospacing="0"/>
        <w:ind w:firstLineChars="200" w:firstLine="602"/>
        <w:jc w:val="center"/>
        <w:rPr>
          <w:rFonts w:asciiTheme="majorEastAsia" w:eastAsiaTheme="majorEastAsia" w:hAnsiTheme="majorEastAsia" w:cs="Times New Roman"/>
          <w:b/>
          <w:kern w:val="2"/>
          <w:sz w:val="30"/>
          <w:szCs w:val="30"/>
        </w:rPr>
      </w:pPr>
      <w:r w:rsidRPr="007C6AAD">
        <w:rPr>
          <w:rFonts w:asciiTheme="majorEastAsia" w:eastAsiaTheme="majorEastAsia" w:hAnsiTheme="majorEastAsia" w:hint="eastAsia"/>
          <w:b/>
          <w:color w:val="000000"/>
          <w:sz w:val="30"/>
          <w:szCs w:val="30"/>
          <w:u w:val="single"/>
        </w:rPr>
        <w:t xml:space="preserve">            </w:t>
      </w:r>
      <w:r w:rsidRPr="007C6AAD">
        <w:rPr>
          <w:rFonts w:asciiTheme="majorEastAsia" w:eastAsiaTheme="majorEastAsia" w:hAnsiTheme="majorEastAsia" w:hint="eastAsia"/>
          <w:b/>
          <w:color w:val="000000"/>
          <w:sz w:val="30"/>
          <w:szCs w:val="30"/>
        </w:rPr>
        <w:t>党</w:t>
      </w:r>
      <w:r w:rsidRPr="007C6AAD">
        <w:rPr>
          <w:rFonts w:asciiTheme="majorEastAsia" w:eastAsiaTheme="majorEastAsia" w:hAnsiTheme="majorEastAsia" w:cs="Times New Roman" w:hint="eastAsia"/>
          <w:b/>
          <w:kern w:val="2"/>
          <w:sz w:val="30"/>
          <w:szCs w:val="30"/>
        </w:rPr>
        <w:t>支部4月份学习教育计划落实情况报表</w:t>
      </w:r>
    </w:p>
    <w:p w:rsidR="007C6AAD" w:rsidRPr="007C6AAD" w:rsidRDefault="007C6AAD" w:rsidP="007C6AAD">
      <w:pPr>
        <w:pStyle w:val="a5"/>
        <w:shd w:val="clear" w:color="auto" w:fill="FFFFFF"/>
        <w:spacing w:before="0" w:beforeAutospacing="0" w:after="0" w:afterAutospacing="0"/>
        <w:ind w:firstLineChars="200" w:firstLine="480"/>
        <w:jc w:val="center"/>
        <w:rPr>
          <w:rFonts w:ascii="仿宋" w:eastAsia="仿宋" w:hAnsi="仿宋" w:cs="Times New Roman"/>
          <w:kern w:val="2"/>
          <w:u w:val="single"/>
        </w:rPr>
      </w:pPr>
      <w:r>
        <w:rPr>
          <w:rFonts w:ascii="仿宋" w:eastAsia="仿宋" w:hAnsi="仿宋" w:cs="Times New Roman" w:hint="eastAsia"/>
          <w:kern w:val="2"/>
        </w:rPr>
        <w:t xml:space="preserve">         党支部书记(签名)</w:t>
      </w:r>
      <w:r>
        <w:rPr>
          <w:rFonts w:ascii="仿宋" w:eastAsia="仿宋" w:hAnsi="仿宋" w:cs="Times New Roman" w:hint="eastAsia"/>
          <w:kern w:val="2"/>
          <w:u w:val="single"/>
        </w:rPr>
        <w:t xml:space="preserve">                   </w:t>
      </w:r>
    </w:p>
    <w:p w:rsidR="007C6AAD" w:rsidRPr="007C6AAD" w:rsidRDefault="007C6AAD" w:rsidP="00523D24">
      <w:pPr>
        <w:pStyle w:val="a5"/>
        <w:shd w:val="clear" w:color="auto" w:fill="FFFFFF"/>
        <w:spacing w:before="0" w:beforeAutospacing="0" w:after="0" w:afterAutospacing="0"/>
        <w:ind w:firstLineChars="200" w:firstLine="480"/>
        <w:rPr>
          <w:rFonts w:ascii="仿宋" w:eastAsia="仿宋" w:hAnsi="仿宋"/>
          <w:color w:val="000000"/>
          <w:u w:val="single"/>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0"/>
        <w:gridCol w:w="3905"/>
        <w:gridCol w:w="1830"/>
      </w:tblGrid>
      <w:tr w:rsidR="00ED0CB0" w:rsidTr="00ED0CB0">
        <w:trPr>
          <w:trHeight w:val="431"/>
        </w:trPr>
        <w:tc>
          <w:tcPr>
            <w:tcW w:w="2740" w:type="dxa"/>
            <w:vAlign w:val="center"/>
          </w:tcPr>
          <w:p w:rsidR="00ED0CB0" w:rsidRPr="00ED0CB0" w:rsidRDefault="00ED0CB0" w:rsidP="00ED0CB0">
            <w:pPr>
              <w:pStyle w:val="a5"/>
              <w:shd w:val="clear" w:color="auto" w:fill="FFFFFF"/>
              <w:jc w:val="center"/>
              <w:rPr>
                <w:rFonts w:ascii="黑体" w:eastAsia="黑体" w:hAnsi="黑体"/>
                <w:color w:val="000000"/>
              </w:rPr>
            </w:pPr>
            <w:r w:rsidRPr="00ED0CB0">
              <w:rPr>
                <w:rFonts w:ascii="黑体" w:eastAsia="黑体" w:hAnsi="黑体" w:hint="eastAsia"/>
                <w:color w:val="000000"/>
              </w:rPr>
              <w:t>学习专题</w:t>
            </w:r>
          </w:p>
        </w:tc>
        <w:tc>
          <w:tcPr>
            <w:tcW w:w="3905" w:type="dxa"/>
            <w:vAlign w:val="center"/>
          </w:tcPr>
          <w:p w:rsidR="00ED0CB0" w:rsidRPr="00ED0CB0" w:rsidRDefault="00F84B25" w:rsidP="00F84B25">
            <w:pPr>
              <w:pStyle w:val="a5"/>
              <w:shd w:val="clear" w:color="auto" w:fill="FFFFFF"/>
              <w:jc w:val="center"/>
              <w:rPr>
                <w:rFonts w:ascii="黑体" w:eastAsia="黑体" w:hAnsi="黑体"/>
                <w:color w:val="000000"/>
              </w:rPr>
            </w:pPr>
            <w:r>
              <w:rPr>
                <w:rFonts w:ascii="黑体" w:eastAsia="黑体" w:hAnsi="黑体" w:hint="eastAsia"/>
                <w:color w:val="000000"/>
              </w:rPr>
              <w:t>组织</w:t>
            </w:r>
            <w:r w:rsidR="00ED0CB0" w:rsidRPr="00ED0CB0">
              <w:rPr>
                <w:rFonts w:ascii="黑体" w:eastAsia="黑体" w:hAnsi="黑体" w:hint="eastAsia"/>
                <w:color w:val="000000"/>
              </w:rPr>
              <w:t>学习简况</w:t>
            </w:r>
          </w:p>
        </w:tc>
        <w:tc>
          <w:tcPr>
            <w:tcW w:w="1830" w:type="dxa"/>
            <w:vAlign w:val="center"/>
          </w:tcPr>
          <w:p w:rsidR="00ED0CB0" w:rsidRPr="00ED0CB0" w:rsidRDefault="00ED0CB0" w:rsidP="00ED0CB0">
            <w:pPr>
              <w:pStyle w:val="a5"/>
              <w:shd w:val="clear" w:color="auto" w:fill="FFFFFF"/>
              <w:jc w:val="center"/>
              <w:rPr>
                <w:rFonts w:ascii="黑体" w:eastAsia="黑体" w:hAnsi="黑体"/>
                <w:color w:val="000000"/>
              </w:rPr>
            </w:pPr>
            <w:r w:rsidRPr="00ED0CB0">
              <w:rPr>
                <w:rFonts w:ascii="黑体" w:eastAsia="黑体" w:hAnsi="黑体" w:hint="eastAsia"/>
                <w:color w:val="000000"/>
              </w:rPr>
              <w:t>学习活动照片</w:t>
            </w:r>
          </w:p>
        </w:tc>
      </w:tr>
      <w:tr w:rsidR="00ED0CB0" w:rsidTr="00ED0CB0">
        <w:trPr>
          <w:trHeight w:val="420"/>
        </w:trPr>
        <w:tc>
          <w:tcPr>
            <w:tcW w:w="2740" w:type="dxa"/>
            <w:vAlign w:val="center"/>
          </w:tcPr>
          <w:p w:rsidR="00ED0CB0" w:rsidRPr="00ED0CB0" w:rsidRDefault="00ED0CB0" w:rsidP="007C6AAD">
            <w:pPr>
              <w:pStyle w:val="a5"/>
              <w:shd w:val="clear" w:color="auto" w:fill="FFFFFF"/>
              <w:jc w:val="both"/>
              <w:rPr>
                <w:rFonts w:ascii="仿宋" w:eastAsia="仿宋" w:hAnsi="仿宋"/>
                <w:color w:val="000000"/>
              </w:rPr>
            </w:pPr>
            <w:r w:rsidRPr="00ED0CB0">
              <w:rPr>
                <w:rFonts w:ascii="仿宋" w:eastAsia="仿宋" w:hAnsi="仿宋" w:hint="eastAsia"/>
                <w:color w:val="000000"/>
              </w:rPr>
              <w:t>习近平总书记在党史学习教育动员大会上重要讲话精神</w:t>
            </w:r>
          </w:p>
        </w:tc>
        <w:tc>
          <w:tcPr>
            <w:tcW w:w="3905" w:type="dxa"/>
          </w:tcPr>
          <w:p w:rsidR="00ED0CB0" w:rsidRDefault="00ED0CB0" w:rsidP="007C6AAD">
            <w:pPr>
              <w:pStyle w:val="a5"/>
              <w:shd w:val="clear" w:color="auto" w:fill="FFFFFF"/>
              <w:jc w:val="both"/>
              <w:rPr>
                <w:rFonts w:ascii="仿宋" w:eastAsia="仿宋" w:hAnsi="仿宋"/>
                <w:color w:val="000000"/>
              </w:rPr>
            </w:pPr>
          </w:p>
          <w:p w:rsidR="00ED0CB0" w:rsidRDefault="00ED0CB0" w:rsidP="007C6AAD">
            <w:pPr>
              <w:pStyle w:val="a5"/>
              <w:shd w:val="clear" w:color="auto" w:fill="FFFFFF"/>
              <w:jc w:val="both"/>
              <w:rPr>
                <w:rFonts w:ascii="仿宋" w:eastAsia="仿宋" w:hAnsi="仿宋"/>
                <w:color w:val="000000"/>
              </w:rPr>
            </w:pPr>
          </w:p>
          <w:p w:rsidR="00ED0CB0" w:rsidRDefault="00ED0CB0" w:rsidP="007C6AAD">
            <w:pPr>
              <w:pStyle w:val="a5"/>
              <w:shd w:val="clear" w:color="auto" w:fill="FFFFFF"/>
              <w:jc w:val="both"/>
              <w:rPr>
                <w:rFonts w:ascii="仿宋" w:eastAsia="仿宋" w:hAnsi="仿宋"/>
                <w:color w:val="000000"/>
              </w:rPr>
            </w:pPr>
          </w:p>
        </w:tc>
        <w:tc>
          <w:tcPr>
            <w:tcW w:w="1830" w:type="dxa"/>
          </w:tcPr>
          <w:p w:rsidR="00ED0CB0" w:rsidRDefault="00ED0CB0" w:rsidP="00ED0CB0">
            <w:pPr>
              <w:pStyle w:val="a5"/>
              <w:shd w:val="clear" w:color="auto" w:fill="FFFFFF"/>
              <w:ind w:firstLineChars="200" w:firstLine="480"/>
              <w:rPr>
                <w:rFonts w:ascii="仿宋" w:eastAsia="仿宋" w:hAnsi="仿宋"/>
                <w:color w:val="000000"/>
              </w:rPr>
            </w:pPr>
          </w:p>
        </w:tc>
      </w:tr>
      <w:tr w:rsidR="00ED0CB0" w:rsidTr="00ED0CB0">
        <w:trPr>
          <w:trHeight w:val="300"/>
        </w:trPr>
        <w:tc>
          <w:tcPr>
            <w:tcW w:w="2740" w:type="dxa"/>
            <w:vAlign w:val="center"/>
          </w:tcPr>
          <w:p w:rsidR="00ED0CB0" w:rsidRPr="00ED0CB0" w:rsidRDefault="00ED0CB0" w:rsidP="00ED0CB0">
            <w:pPr>
              <w:pStyle w:val="a5"/>
              <w:shd w:val="clear" w:color="auto" w:fill="FFFFFF"/>
              <w:jc w:val="both"/>
              <w:rPr>
                <w:rFonts w:ascii="仿宋" w:eastAsia="仿宋" w:hAnsi="仿宋"/>
                <w:color w:val="000000"/>
              </w:rPr>
            </w:pPr>
            <w:r w:rsidRPr="00ED0CB0">
              <w:rPr>
                <w:rFonts w:ascii="仿宋" w:eastAsia="仿宋" w:hAnsi="仿宋" w:hint="eastAsia"/>
                <w:color w:val="000000"/>
              </w:rPr>
              <w:t>习近平总书记在视察福建期间重要讲话精神</w:t>
            </w:r>
          </w:p>
        </w:tc>
        <w:tc>
          <w:tcPr>
            <w:tcW w:w="3905" w:type="dxa"/>
          </w:tcPr>
          <w:p w:rsidR="00ED0CB0" w:rsidRDefault="00ED0CB0" w:rsidP="007C6AAD">
            <w:pPr>
              <w:pStyle w:val="a5"/>
              <w:shd w:val="clear" w:color="auto" w:fill="FFFFFF"/>
              <w:jc w:val="both"/>
              <w:rPr>
                <w:rFonts w:ascii="仿宋" w:eastAsia="仿宋" w:hAnsi="仿宋"/>
                <w:color w:val="000000"/>
              </w:rPr>
            </w:pPr>
          </w:p>
          <w:p w:rsidR="00ED0CB0" w:rsidRDefault="00ED0CB0" w:rsidP="007C6AAD">
            <w:pPr>
              <w:pStyle w:val="a5"/>
              <w:shd w:val="clear" w:color="auto" w:fill="FFFFFF"/>
              <w:jc w:val="both"/>
              <w:rPr>
                <w:rFonts w:ascii="仿宋" w:eastAsia="仿宋" w:hAnsi="仿宋"/>
                <w:color w:val="000000"/>
              </w:rPr>
            </w:pPr>
          </w:p>
          <w:p w:rsidR="00ED0CB0" w:rsidRDefault="00ED0CB0" w:rsidP="007C6AAD">
            <w:pPr>
              <w:pStyle w:val="a5"/>
              <w:shd w:val="clear" w:color="auto" w:fill="FFFFFF"/>
              <w:jc w:val="both"/>
              <w:rPr>
                <w:rFonts w:ascii="仿宋" w:eastAsia="仿宋" w:hAnsi="仿宋"/>
                <w:color w:val="000000"/>
              </w:rPr>
            </w:pPr>
          </w:p>
        </w:tc>
        <w:tc>
          <w:tcPr>
            <w:tcW w:w="1830" w:type="dxa"/>
          </w:tcPr>
          <w:p w:rsidR="00ED0CB0" w:rsidRDefault="00ED0CB0" w:rsidP="00ED0CB0">
            <w:pPr>
              <w:pStyle w:val="a5"/>
              <w:shd w:val="clear" w:color="auto" w:fill="FFFFFF"/>
              <w:ind w:firstLineChars="200" w:firstLine="480"/>
              <w:rPr>
                <w:rFonts w:ascii="仿宋" w:eastAsia="仿宋" w:hAnsi="仿宋"/>
                <w:color w:val="000000"/>
              </w:rPr>
            </w:pPr>
          </w:p>
        </w:tc>
      </w:tr>
      <w:tr w:rsidR="00ED0CB0" w:rsidTr="00ED0CB0">
        <w:trPr>
          <w:trHeight w:val="300"/>
        </w:trPr>
        <w:tc>
          <w:tcPr>
            <w:tcW w:w="2740" w:type="dxa"/>
            <w:vAlign w:val="center"/>
          </w:tcPr>
          <w:p w:rsidR="00ED0CB0" w:rsidRPr="00ED0CB0" w:rsidRDefault="00ED0CB0" w:rsidP="00ED0CB0">
            <w:pPr>
              <w:pStyle w:val="a5"/>
              <w:shd w:val="clear" w:color="auto" w:fill="FFFFFF"/>
              <w:jc w:val="both"/>
              <w:rPr>
                <w:rFonts w:ascii="仿宋" w:eastAsia="仿宋" w:hAnsi="仿宋"/>
                <w:color w:val="000000"/>
              </w:rPr>
            </w:pPr>
            <w:r w:rsidRPr="00ED0CB0">
              <w:rPr>
                <w:rFonts w:ascii="仿宋" w:eastAsia="仿宋" w:hAnsi="仿宋" w:hint="eastAsia"/>
                <w:color w:val="000000"/>
              </w:rPr>
              <w:t>百年大党百年伟业</w:t>
            </w:r>
          </w:p>
        </w:tc>
        <w:tc>
          <w:tcPr>
            <w:tcW w:w="3905" w:type="dxa"/>
          </w:tcPr>
          <w:p w:rsidR="00ED0CB0" w:rsidRDefault="00ED0CB0" w:rsidP="007C6AAD">
            <w:pPr>
              <w:pStyle w:val="a5"/>
              <w:shd w:val="clear" w:color="auto" w:fill="FFFFFF"/>
              <w:jc w:val="both"/>
              <w:rPr>
                <w:rFonts w:ascii="仿宋" w:eastAsia="仿宋" w:hAnsi="仿宋"/>
                <w:color w:val="000000"/>
              </w:rPr>
            </w:pPr>
          </w:p>
          <w:p w:rsidR="00ED0CB0" w:rsidRDefault="00ED0CB0" w:rsidP="007C6AAD">
            <w:pPr>
              <w:pStyle w:val="a5"/>
              <w:shd w:val="clear" w:color="auto" w:fill="FFFFFF"/>
              <w:jc w:val="both"/>
              <w:rPr>
                <w:rFonts w:ascii="仿宋" w:eastAsia="仿宋" w:hAnsi="仿宋"/>
                <w:color w:val="000000"/>
              </w:rPr>
            </w:pPr>
          </w:p>
          <w:p w:rsidR="00ED0CB0" w:rsidRDefault="00ED0CB0" w:rsidP="007C6AAD">
            <w:pPr>
              <w:pStyle w:val="a5"/>
              <w:shd w:val="clear" w:color="auto" w:fill="FFFFFF"/>
              <w:jc w:val="both"/>
              <w:rPr>
                <w:rFonts w:ascii="仿宋" w:eastAsia="仿宋" w:hAnsi="仿宋"/>
                <w:color w:val="000000"/>
              </w:rPr>
            </w:pPr>
          </w:p>
        </w:tc>
        <w:tc>
          <w:tcPr>
            <w:tcW w:w="1830" w:type="dxa"/>
          </w:tcPr>
          <w:p w:rsidR="00ED0CB0" w:rsidRDefault="00ED0CB0" w:rsidP="00ED0CB0">
            <w:pPr>
              <w:pStyle w:val="a5"/>
              <w:shd w:val="clear" w:color="auto" w:fill="FFFFFF"/>
              <w:ind w:firstLineChars="200" w:firstLine="480"/>
              <w:rPr>
                <w:rFonts w:ascii="仿宋" w:eastAsia="仿宋" w:hAnsi="仿宋"/>
                <w:color w:val="000000"/>
              </w:rPr>
            </w:pPr>
          </w:p>
        </w:tc>
      </w:tr>
    </w:tbl>
    <w:p w:rsidR="007C6AAD" w:rsidRDefault="007C6AAD" w:rsidP="007C6AAD">
      <w:pPr>
        <w:pStyle w:val="a5"/>
        <w:shd w:val="clear" w:color="auto" w:fill="FFFFFF"/>
        <w:spacing w:before="0" w:beforeAutospacing="0" w:after="0" w:afterAutospacing="0"/>
        <w:rPr>
          <w:rFonts w:ascii="仿宋" w:eastAsia="仿宋" w:hAnsi="仿宋"/>
          <w:color w:val="000000"/>
        </w:rPr>
      </w:pPr>
    </w:p>
    <w:p w:rsidR="00211E33" w:rsidRDefault="0001410D" w:rsidP="007C6AAD">
      <w:pPr>
        <w:pStyle w:val="a5"/>
        <w:shd w:val="clear" w:color="auto" w:fill="FFFFFF"/>
        <w:spacing w:before="0" w:beforeAutospacing="0" w:after="0" w:afterAutospacing="0"/>
        <w:ind w:firstLineChars="750" w:firstLine="1800"/>
        <w:rPr>
          <w:rFonts w:ascii="仿宋" w:eastAsia="仿宋" w:hAnsi="仿宋"/>
          <w:color w:val="000000"/>
        </w:rPr>
      </w:pPr>
      <w:r w:rsidRPr="00682C7C">
        <w:rPr>
          <w:rFonts w:ascii="仿宋" w:eastAsia="仿宋" w:hAnsi="仿宋" w:hint="eastAsia"/>
          <w:color w:val="000000"/>
        </w:rPr>
        <w:t>南京邮电大学通达学院党委办公室</w:t>
      </w:r>
      <w:r w:rsidR="007C6AAD">
        <w:rPr>
          <w:rFonts w:ascii="仿宋" w:eastAsia="仿宋" w:hAnsi="仿宋" w:hint="eastAsia"/>
          <w:color w:val="000000"/>
        </w:rPr>
        <w:t xml:space="preserve">   </w:t>
      </w:r>
      <w:r w:rsidRPr="00682C7C">
        <w:rPr>
          <w:rFonts w:ascii="仿宋" w:eastAsia="仿宋" w:hAnsi="仿宋"/>
          <w:color w:val="000000"/>
        </w:rPr>
        <w:t>202</w:t>
      </w:r>
      <w:r w:rsidR="002610B6">
        <w:rPr>
          <w:rFonts w:ascii="仿宋" w:eastAsia="仿宋" w:hAnsi="仿宋" w:hint="eastAsia"/>
          <w:color w:val="000000"/>
        </w:rPr>
        <w:t>1</w:t>
      </w:r>
      <w:r w:rsidRPr="00682C7C">
        <w:rPr>
          <w:rFonts w:ascii="仿宋" w:eastAsia="仿宋" w:hAnsi="仿宋"/>
          <w:color w:val="000000"/>
        </w:rPr>
        <w:t>年</w:t>
      </w:r>
      <w:r w:rsidR="005D2EA5">
        <w:rPr>
          <w:rFonts w:ascii="仿宋" w:eastAsia="仿宋" w:hAnsi="仿宋" w:hint="eastAsia"/>
          <w:color w:val="000000"/>
        </w:rPr>
        <w:t>4</w:t>
      </w:r>
      <w:r w:rsidRPr="00682C7C">
        <w:rPr>
          <w:rFonts w:ascii="仿宋" w:eastAsia="仿宋" w:hAnsi="仿宋"/>
          <w:color w:val="000000"/>
        </w:rPr>
        <w:t>月</w:t>
      </w:r>
      <w:r w:rsidR="00E432E7">
        <w:rPr>
          <w:rFonts w:ascii="仿宋" w:eastAsia="仿宋" w:hAnsi="仿宋" w:hint="eastAsia"/>
          <w:color w:val="000000"/>
        </w:rPr>
        <w:t>13</w:t>
      </w:r>
      <w:r w:rsidRPr="00682C7C">
        <w:rPr>
          <w:rFonts w:ascii="仿宋" w:eastAsia="仿宋" w:hAnsi="仿宋"/>
          <w:color w:val="000000"/>
        </w:rPr>
        <w:t>日</w:t>
      </w:r>
    </w:p>
    <w:p w:rsidR="001C39A6" w:rsidRPr="00D83DE5" w:rsidRDefault="001C39A6" w:rsidP="001C39A6">
      <w:pPr>
        <w:pStyle w:val="a5"/>
        <w:shd w:val="clear" w:color="auto" w:fill="FFFFFF"/>
        <w:spacing w:before="0" w:beforeAutospacing="0" w:after="0" w:afterAutospacing="0"/>
        <w:rPr>
          <w:rFonts w:ascii="黑体" w:eastAsia="黑体" w:hAnsi="黑体"/>
          <w:color w:val="000000"/>
          <w:sz w:val="28"/>
          <w:szCs w:val="28"/>
        </w:rPr>
      </w:pPr>
      <w:r w:rsidRPr="00D83DE5">
        <w:rPr>
          <w:rFonts w:ascii="黑体" w:eastAsia="黑体" w:hAnsi="黑体" w:hint="eastAsia"/>
          <w:color w:val="000000"/>
          <w:sz w:val="28"/>
          <w:szCs w:val="28"/>
        </w:rPr>
        <w:lastRenderedPageBreak/>
        <w:t>学习材料：</w:t>
      </w:r>
    </w:p>
    <w:p w:rsidR="00136C81" w:rsidRPr="000B192C" w:rsidRDefault="00136C81" w:rsidP="00136C81">
      <w:pPr>
        <w:spacing w:line="300" w:lineRule="exact"/>
        <w:jc w:val="center"/>
        <w:rPr>
          <w:rFonts w:ascii="Times New Roman" w:eastAsia="方正仿宋_GBK" w:hAnsi="Times New Roman" w:cs="Times New Roman"/>
          <w:sz w:val="30"/>
          <w:szCs w:val="30"/>
        </w:rPr>
      </w:pPr>
      <w:r w:rsidRPr="000B192C">
        <w:rPr>
          <w:rFonts w:ascii="Times New Roman" w:eastAsia="方正仿宋_GBK" w:hAnsi="Times New Roman" w:cs="Times New Roman" w:hint="eastAsia"/>
          <w:sz w:val="30"/>
          <w:szCs w:val="30"/>
        </w:rPr>
        <w:t>习近平在福建考察时强调</w:t>
      </w:r>
    </w:p>
    <w:p w:rsidR="00136C81" w:rsidRPr="000B192C" w:rsidRDefault="00136C81" w:rsidP="00136C81">
      <w:pPr>
        <w:spacing w:line="300" w:lineRule="exact"/>
        <w:jc w:val="center"/>
        <w:rPr>
          <w:rFonts w:ascii="Times New Roman" w:eastAsia="方正仿宋_GBK" w:hAnsi="Times New Roman" w:cs="Times New Roman"/>
          <w:sz w:val="30"/>
          <w:szCs w:val="30"/>
        </w:rPr>
      </w:pPr>
      <w:r w:rsidRPr="000B192C">
        <w:rPr>
          <w:rFonts w:ascii="Times New Roman" w:eastAsia="方正仿宋_GBK" w:hAnsi="Times New Roman" w:cs="Times New Roman" w:hint="eastAsia"/>
          <w:sz w:val="30"/>
          <w:szCs w:val="30"/>
        </w:rPr>
        <w:t>在服务和融入新发展格局上展现更大作为</w:t>
      </w:r>
      <w:r w:rsidRPr="000B192C">
        <w:rPr>
          <w:rFonts w:ascii="Times New Roman" w:eastAsia="方正仿宋_GBK" w:hAnsi="Times New Roman" w:cs="Times New Roman" w:hint="eastAsia"/>
          <w:sz w:val="30"/>
          <w:szCs w:val="30"/>
        </w:rPr>
        <w:t> </w:t>
      </w:r>
      <w:r w:rsidRPr="000B192C">
        <w:rPr>
          <w:rFonts w:ascii="Times New Roman" w:eastAsia="方正仿宋_GBK" w:hAnsi="Times New Roman" w:cs="Times New Roman" w:hint="eastAsia"/>
          <w:sz w:val="30"/>
          <w:szCs w:val="30"/>
        </w:rPr>
        <w:t>奋力谱写全面</w:t>
      </w:r>
    </w:p>
    <w:p w:rsidR="00136C81" w:rsidRPr="000B192C" w:rsidRDefault="00136C81" w:rsidP="00136C81">
      <w:pPr>
        <w:spacing w:line="300" w:lineRule="exact"/>
        <w:jc w:val="center"/>
        <w:rPr>
          <w:rFonts w:ascii="Times New Roman" w:eastAsia="方正仿宋_GBK" w:hAnsi="Times New Roman" w:cs="Times New Roman"/>
          <w:sz w:val="30"/>
          <w:szCs w:val="30"/>
        </w:rPr>
      </w:pPr>
      <w:r w:rsidRPr="000B192C">
        <w:rPr>
          <w:rFonts w:ascii="Times New Roman" w:eastAsia="方正仿宋_GBK" w:hAnsi="Times New Roman" w:cs="Times New Roman" w:hint="eastAsia"/>
          <w:sz w:val="30"/>
          <w:szCs w:val="30"/>
        </w:rPr>
        <w:t>建设社会主义现代化国家福建篇章</w:t>
      </w:r>
    </w:p>
    <w:p w:rsidR="00136C81" w:rsidRDefault="00136C81" w:rsidP="00136C81">
      <w:pPr>
        <w:spacing w:line="300" w:lineRule="exact"/>
        <w:jc w:val="center"/>
        <w:rPr>
          <w:rFonts w:ascii="Times New Roman" w:eastAsia="方正仿宋_GBK" w:hAnsi="Times New Roman" w:cs="Times New Roman"/>
          <w:sz w:val="24"/>
          <w:szCs w:val="24"/>
        </w:rPr>
      </w:pPr>
    </w:p>
    <w:p w:rsidR="00136C81" w:rsidRDefault="00136C81" w:rsidP="00136C81">
      <w:pPr>
        <w:spacing w:line="300" w:lineRule="exact"/>
        <w:jc w:val="center"/>
        <w:rPr>
          <w:rFonts w:ascii="Times New Roman" w:eastAsia="方正仿宋_GBK" w:hAnsi="Times New Roman" w:cs="Times New Roman"/>
          <w:sz w:val="24"/>
          <w:szCs w:val="24"/>
        </w:rPr>
      </w:pPr>
      <w:r w:rsidRPr="000B192C">
        <w:rPr>
          <w:rFonts w:ascii="Times New Roman" w:eastAsia="方正仿宋_GBK" w:hAnsi="Times New Roman" w:cs="Times New Roman" w:hint="eastAsia"/>
          <w:sz w:val="24"/>
          <w:szCs w:val="24"/>
        </w:rPr>
        <w:t>2021</w:t>
      </w:r>
      <w:r w:rsidRPr="000B192C">
        <w:rPr>
          <w:rFonts w:ascii="Times New Roman" w:eastAsia="方正仿宋_GBK" w:hAnsi="Times New Roman" w:cs="Times New Roman" w:hint="eastAsia"/>
          <w:sz w:val="24"/>
          <w:szCs w:val="24"/>
        </w:rPr>
        <w:t>年</w:t>
      </w:r>
      <w:r w:rsidRPr="000B192C">
        <w:rPr>
          <w:rFonts w:ascii="Times New Roman" w:eastAsia="方正仿宋_GBK" w:hAnsi="Times New Roman" w:cs="Times New Roman" w:hint="eastAsia"/>
          <w:sz w:val="24"/>
          <w:szCs w:val="24"/>
        </w:rPr>
        <w:t>03</w:t>
      </w:r>
      <w:r w:rsidRPr="000B192C">
        <w:rPr>
          <w:rFonts w:ascii="Times New Roman" w:eastAsia="方正仿宋_GBK" w:hAnsi="Times New Roman" w:cs="Times New Roman" w:hint="eastAsia"/>
          <w:sz w:val="24"/>
          <w:szCs w:val="24"/>
        </w:rPr>
        <w:t>月</w:t>
      </w:r>
      <w:r w:rsidRPr="000B192C">
        <w:rPr>
          <w:rFonts w:ascii="Times New Roman" w:eastAsia="方正仿宋_GBK" w:hAnsi="Times New Roman" w:cs="Times New Roman" w:hint="eastAsia"/>
          <w:sz w:val="24"/>
          <w:szCs w:val="24"/>
        </w:rPr>
        <w:t>26</w:t>
      </w:r>
      <w:r w:rsidRPr="000B192C">
        <w:rPr>
          <w:rFonts w:ascii="Times New Roman" w:eastAsia="方正仿宋_GBK" w:hAnsi="Times New Roman" w:cs="Times New Roman" w:hint="eastAsia"/>
          <w:sz w:val="24"/>
          <w:szCs w:val="24"/>
        </w:rPr>
        <w:t>日</w:t>
      </w:r>
      <w:r w:rsidRPr="000B192C">
        <w:rPr>
          <w:rFonts w:ascii="Times New Roman" w:eastAsia="方正仿宋_GBK" w:hAnsi="Times New Roman" w:cs="Times New Roman" w:hint="eastAsia"/>
          <w:sz w:val="24"/>
          <w:szCs w:val="24"/>
        </w:rPr>
        <w:t xml:space="preserve">08:02 </w:t>
      </w:r>
    </w:p>
    <w:p w:rsidR="00136C81" w:rsidRPr="000B192C" w:rsidRDefault="00136C81" w:rsidP="00136C81">
      <w:pPr>
        <w:spacing w:line="300" w:lineRule="exact"/>
        <w:jc w:val="center"/>
        <w:rPr>
          <w:rFonts w:ascii="Times New Roman" w:eastAsia="方正仿宋_GBK" w:hAnsi="Times New Roman" w:cs="Times New Roman"/>
          <w:sz w:val="24"/>
          <w:szCs w:val="24"/>
        </w:rPr>
      </w:pPr>
      <w:r w:rsidRPr="000B192C">
        <w:rPr>
          <w:rFonts w:ascii="Times New Roman" w:eastAsia="方正仿宋_GBK" w:hAnsi="Times New Roman" w:cs="Times New Roman" w:hint="eastAsia"/>
          <w:sz w:val="24"/>
          <w:szCs w:val="24"/>
        </w:rPr>
        <w:t>来源：</w:t>
      </w:r>
      <w:hyperlink r:id="rId6" w:tgtFrame="_blank" w:history="1">
        <w:r w:rsidRPr="000B192C">
          <w:rPr>
            <w:rFonts w:ascii="Times New Roman" w:eastAsia="方正仿宋_GBK" w:hAnsi="Times New Roman" w:cs="Times New Roman" w:hint="eastAsia"/>
            <w:sz w:val="24"/>
            <w:szCs w:val="24"/>
          </w:rPr>
          <w:t>人民网－人民日报</w:t>
        </w:r>
      </w:hyperlink>
    </w:p>
    <w:p w:rsidR="00136C81" w:rsidRDefault="00136C81" w:rsidP="00136C81">
      <w:pPr>
        <w:spacing w:line="300" w:lineRule="exact"/>
        <w:ind w:firstLineChars="200" w:firstLine="560"/>
        <w:rPr>
          <w:rFonts w:ascii="仿宋" w:eastAsia="仿宋" w:hAnsi="仿宋" w:cs="Times New Roman"/>
          <w:sz w:val="28"/>
          <w:szCs w:val="28"/>
        </w:rPr>
      </w:pPr>
    </w:p>
    <w:p w:rsidR="00136C81" w:rsidRPr="00A206FD" w:rsidRDefault="00136C81" w:rsidP="00136C81">
      <w:pPr>
        <w:spacing w:line="300" w:lineRule="exact"/>
        <w:ind w:firstLineChars="200" w:firstLine="480"/>
        <w:rPr>
          <w:rFonts w:ascii="仿宋" w:eastAsia="仿宋" w:hAnsi="仿宋" w:cs="Times New Roman"/>
          <w:b/>
          <w:sz w:val="24"/>
          <w:szCs w:val="24"/>
        </w:rPr>
      </w:pPr>
      <w:r w:rsidRPr="00A206FD">
        <w:rPr>
          <w:rFonts w:ascii="仿宋" w:eastAsia="仿宋" w:hAnsi="仿宋" w:cs="Times New Roman" w:hint="eastAsia"/>
          <w:sz w:val="24"/>
          <w:szCs w:val="24"/>
        </w:rPr>
        <w:t>本报福州3月25日电</w:t>
      </w:r>
      <w:r w:rsidRPr="00A206FD">
        <w:rPr>
          <w:rFonts w:ascii="Times New Roman" w:eastAsia="仿宋" w:hAnsi="Times New Roman" w:cs="Times New Roman" w:hint="eastAsia"/>
          <w:sz w:val="24"/>
          <w:szCs w:val="24"/>
        </w:rPr>
        <w:t> </w:t>
      </w:r>
      <w:r w:rsidRPr="00A206FD">
        <w:rPr>
          <w:rFonts w:ascii="仿宋" w:eastAsia="仿宋" w:hAnsi="仿宋" w:cs="Times New Roman" w:hint="eastAsia"/>
          <w:sz w:val="24"/>
          <w:szCs w:val="24"/>
        </w:rPr>
        <w:t>中共中央总书记、国家主席、中央军委主席习近平近日在福建考察时强调，</w:t>
      </w:r>
      <w:r w:rsidRPr="00A206FD">
        <w:rPr>
          <w:rFonts w:ascii="仿宋" w:eastAsia="仿宋" w:hAnsi="仿宋" w:cs="Times New Roman" w:hint="eastAsia"/>
          <w:b/>
          <w:sz w:val="24"/>
          <w:szCs w:val="24"/>
        </w:rPr>
        <w:t>要落实党中央决策部署，坚持稳中求进工作总基调，立足新发展阶段、贯彻新发展理念、构建新发展格局，深化供给侧结构性改革，扩大改革开放，推动科技创新，统筹疫情防控和经济社会发展，统筹发展和安全，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rsidR="00136C81" w:rsidRPr="00A206FD" w:rsidRDefault="00136C81" w:rsidP="00136C81">
      <w:pPr>
        <w:spacing w:line="300" w:lineRule="exact"/>
        <w:ind w:firstLineChars="200" w:firstLine="480"/>
        <w:rPr>
          <w:rFonts w:ascii="仿宋" w:eastAsia="仿宋" w:hAnsi="仿宋" w:cs="Times New Roman"/>
          <w:sz w:val="24"/>
          <w:szCs w:val="24"/>
        </w:rPr>
      </w:pPr>
      <w:r w:rsidRPr="00A206FD">
        <w:rPr>
          <w:rFonts w:ascii="仿宋" w:eastAsia="仿宋" w:hAnsi="仿宋" w:cs="Times New Roman" w:hint="eastAsia"/>
          <w:sz w:val="24"/>
          <w:szCs w:val="24"/>
        </w:rPr>
        <w:t>仲春时节，八闽大地一派勃勃生机。3月22日至25日，习近平在福建省委书记尹力、省长王宁陪同下，先后来到南平、三明、福州等地，深入国家公园、生态茶园、文物保护单位、医院、农村、企业、学校等，就贯彻党的十九届五中全会精神、推动“十四五”开好局起好步、统筹推进常态化疫情防控和经济社会发展等进行调研。</w:t>
      </w:r>
    </w:p>
    <w:p w:rsidR="00136C81" w:rsidRPr="00A206FD" w:rsidRDefault="00136C81" w:rsidP="00136C81">
      <w:pPr>
        <w:spacing w:line="300" w:lineRule="exact"/>
        <w:ind w:firstLineChars="200" w:firstLine="480"/>
        <w:rPr>
          <w:rFonts w:ascii="仿宋" w:eastAsia="仿宋" w:hAnsi="仿宋" w:cs="Times New Roman"/>
          <w:sz w:val="24"/>
          <w:szCs w:val="24"/>
        </w:rPr>
      </w:pPr>
      <w:r w:rsidRPr="00A206FD">
        <w:rPr>
          <w:rFonts w:ascii="仿宋" w:eastAsia="仿宋" w:hAnsi="仿宋" w:cs="Times New Roman" w:hint="eastAsia"/>
          <w:sz w:val="24"/>
          <w:szCs w:val="24"/>
        </w:rPr>
        <w:t>武夷山国家公园是首批国家公园体制试点之一。22日下午，习近平来到公园智慧管理中心，察看智慧管理平台运行情况。该中心综合运用智能化技术，实现了对公园“天地空”全方位、全天候监测管理，提升了生态保护能力。习近平对生态文明建设高度重视，在福建工作期间就推动了长汀水土流失治理、木兰溪防洪工程等重大生态保护工程，并于2000年推动福建率先在全国探索</w:t>
      </w:r>
      <w:proofErr w:type="gramStart"/>
      <w:r w:rsidRPr="00A206FD">
        <w:rPr>
          <w:rFonts w:ascii="仿宋" w:eastAsia="仿宋" w:hAnsi="仿宋" w:cs="Times New Roman" w:hint="eastAsia"/>
          <w:sz w:val="24"/>
          <w:szCs w:val="24"/>
        </w:rPr>
        <w:t>生态省</w:t>
      </w:r>
      <w:proofErr w:type="gramEnd"/>
      <w:r w:rsidRPr="00A206FD">
        <w:rPr>
          <w:rFonts w:ascii="仿宋" w:eastAsia="仿宋" w:hAnsi="仿宋" w:cs="Times New Roman" w:hint="eastAsia"/>
          <w:sz w:val="24"/>
          <w:szCs w:val="24"/>
        </w:rPr>
        <w:t>建设。经过长期努力，福建生态文明建设取得了积极成效。习近平指出，建立以国家公园为主体的自然保护地体系，目的就是按照山水林田湖草是一个生命共同体的理念，保持自然生态系统的原真性和完整性，保护生物多样性。要坚持生态保护第一，统筹保护和发展，有序推进生态移民，适度发展生态旅游，实现生态保护、绿色发展、民生改善相统一。</w:t>
      </w:r>
    </w:p>
    <w:p w:rsidR="00136C81" w:rsidRPr="00A206FD" w:rsidRDefault="00136C81" w:rsidP="00136C81">
      <w:pPr>
        <w:spacing w:line="300" w:lineRule="exact"/>
        <w:ind w:firstLineChars="200" w:firstLine="480"/>
        <w:rPr>
          <w:rFonts w:ascii="仿宋" w:eastAsia="仿宋" w:hAnsi="仿宋" w:cs="Times New Roman"/>
          <w:sz w:val="24"/>
          <w:szCs w:val="24"/>
        </w:rPr>
      </w:pPr>
      <w:r w:rsidRPr="00A206FD">
        <w:rPr>
          <w:rFonts w:ascii="仿宋" w:eastAsia="仿宋" w:hAnsi="仿宋" w:cs="Times New Roman" w:hint="eastAsia"/>
          <w:sz w:val="24"/>
          <w:szCs w:val="24"/>
        </w:rPr>
        <w:t>武夷山是乌龙茶、红茶的发源地。习近平来到星村镇燕子</w:t>
      </w:r>
      <w:proofErr w:type="gramStart"/>
      <w:r w:rsidRPr="00A206FD">
        <w:rPr>
          <w:rFonts w:ascii="仿宋" w:eastAsia="仿宋" w:hAnsi="仿宋" w:cs="Times New Roman" w:hint="eastAsia"/>
          <w:sz w:val="24"/>
          <w:szCs w:val="24"/>
        </w:rPr>
        <w:t>窠</w:t>
      </w:r>
      <w:proofErr w:type="gramEnd"/>
      <w:r w:rsidRPr="00A206FD">
        <w:rPr>
          <w:rFonts w:ascii="仿宋" w:eastAsia="仿宋" w:hAnsi="仿宋" w:cs="Times New Roman" w:hint="eastAsia"/>
          <w:sz w:val="24"/>
          <w:szCs w:val="24"/>
        </w:rPr>
        <w:t>生态茶园，察看春茶长势，了解</w:t>
      </w:r>
      <w:proofErr w:type="gramStart"/>
      <w:r w:rsidRPr="00A206FD">
        <w:rPr>
          <w:rFonts w:ascii="仿宋" w:eastAsia="仿宋" w:hAnsi="仿宋" w:cs="Times New Roman" w:hint="eastAsia"/>
          <w:sz w:val="24"/>
          <w:szCs w:val="24"/>
        </w:rPr>
        <w:t>当地茶产业</w:t>
      </w:r>
      <w:proofErr w:type="gramEnd"/>
      <w:r w:rsidRPr="00A206FD">
        <w:rPr>
          <w:rFonts w:ascii="仿宋" w:eastAsia="仿宋" w:hAnsi="仿宋" w:cs="Times New Roman" w:hint="eastAsia"/>
          <w:sz w:val="24"/>
          <w:szCs w:val="24"/>
        </w:rPr>
        <w:t>发展情况。习近平强调，要统筹做好茶文化、茶产业、</w:t>
      </w:r>
      <w:proofErr w:type="gramStart"/>
      <w:r w:rsidRPr="00A206FD">
        <w:rPr>
          <w:rFonts w:ascii="仿宋" w:eastAsia="仿宋" w:hAnsi="仿宋" w:cs="Times New Roman" w:hint="eastAsia"/>
          <w:sz w:val="24"/>
          <w:szCs w:val="24"/>
        </w:rPr>
        <w:t>茶科技</w:t>
      </w:r>
      <w:proofErr w:type="gramEnd"/>
      <w:r w:rsidRPr="00A206FD">
        <w:rPr>
          <w:rFonts w:ascii="仿宋" w:eastAsia="仿宋" w:hAnsi="仿宋" w:cs="Times New Roman" w:hint="eastAsia"/>
          <w:sz w:val="24"/>
          <w:szCs w:val="24"/>
        </w:rPr>
        <w:t>这篇大文章，坚持绿色发展方向，强化品牌意识，优化营销流通环境，打牢乡村振兴的产业基础。要深入推进科技特派员制度，让广大科技特派员把论文写在田野大地上。</w:t>
      </w:r>
    </w:p>
    <w:p w:rsidR="00136C81" w:rsidRPr="00A206FD" w:rsidRDefault="00136C81" w:rsidP="00136C81">
      <w:pPr>
        <w:spacing w:line="300" w:lineRule="exact"/>
        <w:ind w:firstLineChars="200" w:firstLine="480"/>
        <w:rPr>
          <w:rFonts w:ascii="仿宋" w:eastAsia="仿宋" w:hAnsi="仿宋" w:cs="Times New Roman"/>
          <w:b/>
          <w:sz w:val="24"/>
          <w:szCs w:val="24"/>
        </w:rPr>
      </w:pPr>
      <w:r w:rsidRPr="00A206FD">
        <w:rPr>
          <w:rFonts w:ascii="仿宋" w:eastAsia="仿宋" w:hAnsi="仿宋" w:cs="Times New Roman" w:hint="eastAsia"/>
          <w:sz w:val="24"/>
          <w:szCs w:val="24"/>
        </w:rPr>
        <w:t>离开茶园，习近平乘竹筏沿九曲溪察看生态环境保护情况和自然景观。在九曲溪畔的朱熹园，习近平详细了解朱熹生平及理学研究等情况。他指出，</w:t>
      </w:r>
      <w:r w:rsidRPr="00A206FD">
        <w:rPr>
          <w:rFonts w:ascii="仿宋" w:eastAsia="仿宋" w:hAnsi="仿宋" w:cs="Times New Roman" w:hint="eastAsia"/>
          <w:b/>
          <w:sz w:val="24"/>
          <w:szCs w:val="24"/>
        </w:rPr>
        <w:t>要推动中华优秀传统文化创造性转化、创新性发展，以时代精神激活中华优秀传统文化的生命力。要把坚持马克思主义同弘扬中华优秀传统文化有机结合起来，坚定不移走中国特色社会主义道路。</w:t>
      </w:r>
    </w:p>
    <w:p w:rsidR="00136C81" w:rsidRPr="00A206FD" w:rsidRDefault="00136C81" w:rsidP="00136C81">
      <w:pPr>
        <w:spacing w:line="300" w:lineRule="exact"/>
        <w:ind w:firstLineChars="200" w:firstLine="480"/>
        <w:rPr>
          <w:rFonts w:ascii="仿宋" w:eastAsia="仿宋" w:hAnsi="仿宋" w:cs="Times New Roman"/>
          <w:sz w:val="24"/>
          <w:szCs w:val="24"/>
        </w:rPr>
      </w:pPr>
      <w:r w:rsidRPr="00A206FD">
        <w:rPr>
          <w:rFonts w:ascii="仿宋" w:eastAsia="仿宋" w:hAnsi="仿宋" w:cs="Times New Roman" w:hint="eastAsia"/>
          <w:sz w:val="24"/>
          <w:szCs w:val="24"/>
        </w:rPr>
        <w:t>近年来，三明</w:t>
      </w:r>
      <w:proofErr w:type="gramStart"/>
      <w:r w:rsidRPr="00A206FD">
        <w:rPr>
          <w:rFonts w:ascii="仿宋" w:eastAsia="仿宋" w:hAnsi="仿宋" w:cs="Times New Roman" w:hint="eastAsia"/>
          <w:sz w:val="24"/>
          <w:szCs w:val="24"/>
        </w:rPr>
        <w:t>医</w:t>
      </w:r>
      <w:proofErr w:type="gramEnd"/>
      <w:r w:rsidRPr="00A206FD">
        <w:rPr>
          <w:rFonts w:ascii="仿宋" w:eastAsia="仿宋" w:hAnsi="仿宋" w:cs="Times New Roman" w:hint="eastAsia"/>
          <w:sz w:val="24"/>
          <w:szCs w:val="24"/>
        </w:rPr>
        <w:t>改以药品耗材治理改革为突破口，坚持医药、</w:t>
      </w:r>
      <w:proofErr w:type="gramStart"/>
      <w:r w:rsidRPr="00A206FD">
        <w:rPr>
          <w:rFonts w:ascii="仿宋" w:eastAsia="仿宋" w:hAnsi="仿宋" w:cs="Times New Roman" w:hint="eastAsia"/>
          <w:sz w:val="24"/>
          <w:szCs w:val="24"/>
        </w:rPr>
        <w:t>医</w:t>
      </w:r>
      <w:proofErr w:type="gramEnd"/>
      <w:r w:rsidRPr="00A206FD">
        <w:rPr>
          <w:rFonts w:ascii="仿宋" w:eastAsia="仿宋" w:hAnsi="仿宋" w:cs="Times New Roman" w:hint="eastAsia"/>
          <w:sz w:val="24"/>
          <w:szCs w:val="24"/>
        </w:rPr>
        <w:t>保、医疗改革联动，为全国医</w:t>
      </w:r>
      <w:proofErr w:type="gramStart"/>
      <w:r w:rsidRPr="00A206FD">
        <w:rPr>
          <w:rFonts w:ascii="仿宋" w:eastAsia="仿宋" w:hAnsi="仿宋" w:cs="Times New Roman" w:hint="eastAsia"/>
          <w:sz w:val="24"/>
          <w:szCs w:val="24"/>
        </w:rPr>
        <w:t>改探索</w:t>
      </w:r>
      <w:proofErr w:type="gramEnd"/>
      <w:r w:rsidRPr="00A206FD">
        <w:rPr>
          <w:rFonts w:ascii="仿宋" w:eastAsia="仿宋" w:hAnsi="仿宋" w:cs="Times New Roman" w:hint="eastAsia"/>
          <w:sz w:val="24"/>
          <w:szCs w:val="24"/>
        </w:rPr>
        <w:t>了宝贵经验。2016年2月，习近平主持中央全面深化改革领导小组会议，听取了三明</w:t>
      </w:r>
      <w:proofErr w:type="gramStart"/>
      <w:r w:rsidRPr="00A206FD">
        <w:rPr>
          <w:rFonts w:ascii="仿宋" w:eastAsia="仿宋" w:hAnsi="仿宋" w:cs="Times New Roman" w:hint="eastAsia"/>
          <w:sz w:val="24"/>
          <w:szCs w:val="24"/>
        </w:rPr>
        <w:t>医</w:t>
      </w:r>
      <w:proofErr w:type="gramEnd"/>
      <w:r w:rsidRPr="00A206FD">
        <w:rPr>
          <w:rFonts w:ascii="仿宋" w:eastAsia="仿宋" w:hAnsi="仿宋" w:cs="Times New Roman" w:hint="eastAsia"/>
          <w:sz w:val="24"/>
          <w:szCs w:val="24"/>
        </w:rPr>
        <w:t>改情况汇报，要求总结推广改革经验。23日上午，习近平来到三明市沙县总医院，在住院楼一层大厅听取</w:t>
      </w:r>
      <w:proofErr w:type="gramStart"/>
      <w:r w:rsidRPr="00A206FD">
        <w:rPr>
          <w:rFonts w:ascii="仿宋" w:eastAsia="仿宋" w:hAnsi="仿宋" w:cs="Times New Roman" w:hint="eastAsia"/>
          <w:sz w:val="24"/>
          <w:szCs w:val="24"/>
        </w:rPr>
        <w:t>医</w:t>
      </w:r>
      <w:proofErr w:type="gramEnd"/>
      <w:r w:rsidRPr="00A206FD">
        <w:rPr>
          <w:rFonts w:ascii="仿宋" w:eastAsia="仿宋" w:hAnsi="仿宋" w:cs="Times New Roman" w:hint="eastAsia"/>
          <w:sz w:val="24"/>
          <w:szCs w:val="24"/>
        </w:rPr>
        <w:t>改情况介绍，向医护人员、患者了解</w:t>
      </w:r>
      <w:proofErr w:type="gramStart"/>
      <w:r w:rsidRPr="00A206FD">
        <w:rPr>
          <w:rFonts w:ascii="仿宋" w:eastAsia="仿宋" w:hAnsi="仿宋" w:cs="Times New Roman" w:hint="eastAsia"/>
          <w:sz w:val="24"/>
          <w:szCs w:val="24"/>
        </w:rPr>
        <w:t>医</w:t>
      </w:r>
      <w:proofErr w:type="gramEnd"/>
      <w:r w:rsidRPr="00A206FD">
        <w:rPr>
          <w:rFonts w:ascii="仿宋" w:eastAsia="仿宋" w:hAnsi="仿宋" w:cs="Times New Roman" w:hint="eastAsia"/>
          <w:sz w:val="24"/>
          <w:szCs w:val="24"/>
        </w:rPr>
        <w:t>改惠民情况。习近平强调，</w:t>
      </w:r>
      <w:r w:rsidRPr="00A206FD">
        <w:rPr>
          <w:rFonts w:ascii="仿宋" w:eastAsia="仿宋" w:hAnsi="仿宋" w:cs="Times New Roman" w:hint="eastAsia"/>
          <w:b/>
          <w:sz w:val="24"/>
          <w:szCs w:val="24"/>
        </w:rPr>
        <w:t>人民健康是社会主义现代化的重要标志。</w:t>
      </w:r>
      <w:r w:rsidRPr="00A206FD">
        <w:rPr>
          <w:rFonts w:ascii="仿宋" w:eastAsia="仿宋" w:hAnsi="仿宋" w:cs="Times New Roman" w:hint="eastAsia"/>
          <w:sz w:val="24"/>
          <w:szCs w:val="24"/>
        </w:rPr>
        <w:t>三明</w:t>
      </w:r>
      <w:proofErr w:type="gramStart"/>
      <w:r w:rsidRPr="00A206FD">
        <w:rPr>
          <w:rFonts w:ascii="仿宋" w:eastAsia="仿宋" w:hAnsi="仿宋" w:cs="Times New Roman" w:hint="eastAsia"/>
          <w:sz w:val="24"/>
          <w:szCs w:val="24"/>
        </w:rPr>
        <w:t>医改体现</w:t>
      </w:r>
      <w:proofErr w:type="gramEnd"/>
      <w:r w:rsidRPr="00A206FD">
        <w:rPr>
          <w:rFonts w:ascii="仿宋" w:eastAsia="仿宋" w:hAnsi="仿宋" w:cs="Times New Roman" w:hint="eastAsia"/>
          <w:sz w:val="24"/>
          <w:szCs w:val="24"/>
        </w:rPr>
        <w:t>了人民至上、敢为人先，其经验值得各地因地制宜借鉴。</w:t>
      </w:r>
      <w:r w:rsidRPr="00A206FD">
        <w:rPr>
          <w:rFonts w:ascii="仿宋" w:eastAsia="仿宋" w:hAnsi="仿宋" w:cs="Times New Roman" w:hint="eastAsia"/>
          <w:b/>
          <w:sz w:val="24"/>
          <w:szCs w:val="24"/>
        </w:rPr>
        <w:t>要继续深化医药卫生体制改革，均衡布局优质医疗资源，改善基层基础设施条件，为人民健康提供可靠保障。</w:t>
      </w:r>
    </w:p>
    <w:p w:rsidR="00136C81" w:rsidRPr="00A206FD" w:rsidRDefault="00136C81" w:rsidP="00136C81">
      <w:pPr>
        <w:spacing w:line="300" w:lineRule="exact"/>
        <w:ind w:firstLineChars="200" w:firstLine="480"/>
        <w:rPr>
          <w:rFonts w:ascii="仿宋" w:eastAsia="仿宋" w:hAnsi="仿宋" w:cs="Times New Roman"/>
          <w:b/>
          <w:sz w:val="24"/>
          <w:szCs w:val="24"/>
        </w:rPr>
      </w:pPr>
      <w:r w:rsidRPr="00A206FD">
        <w:rPr>
          <w:rFonts w:ascii="仿宋" w:eastAsia="仿宋" w:hAnsi="仿宋" w:cs="Times New Roman" w:hint="eastAsia"/>
          <w:sz w:val="24"/>
          <w:szCs w:val="24"/>
        </w:rPr>
        <w:t>福建发扬习近平在宁德工作时提出</w:t>
      </w:r>
      <w:proofErr w:type="gramStart"/>
      <w:r w:rsidRPr="00A206FD">
        <w:rPr>
          <w:rFonts w:ascii="仿宋" w:eastAsia="仿宋" w:hAnsi="仿宋" w:cs="Times New Roman" w:hint="eastAsia"/>
          <w:sz w:val="24"/>
          <w:szCs w:val="24"/>
        </w:rPr>
        <w:t>的弱鸟先飞</w:t>
      </w:r>
      <w:proofErr w:type="gramEnd"/>
      <w:r w:rsidRPr="00A206FD">
        <w:rPr>
          <w:rFonts w:ascii="仿宋" w:eastAsia="仿宋" w:hAnsi="仿宋" w:cs="Times New Roman" w:hint="eastAsia"/>
          <w:sz w:val="24"/>
          <w:szCs w:val="24"/>
        </w:rPr>
        <w:t>、滴水穿石精神，下大气力抓摆脱贫困。经过30多年努力，福建全省同全国一道，彻底消除了绝对贫困。23日下午，习近平来到革命老区村——</w:t>
      </w:r>
      <w:proofErr w:type="gramStart"/>
      <w:r w:rsidRPr="00A206FD">
        <w:rPr>
          <w:rFonts w:ascii="仿宋" w:eastAsia="仿宋" w:hAnsi="仿宋" w:cs="Times New Roman" w:hint="eastAsia"/>
          <w:sz w:val="24"/>
          <w:szCs w:val="24"/>
        </w:rPr>
        <w:t>沙县夏茂镇</w:t>
      </w:r>
      <w:proofErr w:type="gramEnd"/>
      <w:r w:rsidRPr="00A206FD">
        <w:rPr>
          <w:rFonts w:ascii="仿宋" w:eastAsia="仿宋" w:hAnsi="仿宋" w:cs="Times New Roman" w:hint="eastAsia"/>
          <w:sz w:val="24"/>
          <w:szCs w:val="24"/>
        </w:rPr>
        <w:t>俞邦村，在小吃摊边、特产店里、村民家门前，同乡</w:t>
      </w:r>
      <w:r w:rsidRPr="00A206FD">
        <w:rPr>
          <w:rFonts w:ascii="仿宋" w:eastAsia="仿宋" w:hAnsi="仿宋" w:cs="Times New Roman" w:hint="eastAsia"/>
          <w:sz w:val="24"/>
          <w:szCs w:val="24"/>
        </w:rPr>
        <w:lastRenderedPageBreak/>
        <w:t>亲们亲切交谈，详细了解沙县小吃发展现状和前景。习近平指出，沙县人走南闯北，把沙县小吃打造成了富民特色产业。</w:t>
      </w:r>
      <w:r w:rsidRPr="00A206FD">
        <w:rPr>
          <w:rFonts w:ascii="仿宋" w:eastAsia="仿宋" w:hAnsi="仿宋" w:cs="Times New Roman" w:hint="eastAsia"/>
          <w:b/>
          <w:sz w:val="24"/>
          <w:szCs w:val="24"/>
        </w:rPr>
        <w:t>乡村要振兴，因地制宜选择富民产业是关键。要抓住机遇、开阔眼界，适应市场需求，继续探索创新，在创造美好生活新征程上再领风骚。</w:t>
      </w:r>
    </w:p>
    <w:p w:rsidR="00136C81" w:rsidRPr="00A206FD" w:rsidRDefault="00136C81" w:rsidP="00136C81">
      <w:pPr>
        <w:spacing w:line="300" w:lineRule="exact"/>
        <w:ind w:firstLineChars="200" w:firstLine="480"/>
        <w:rPr>
          <w:rFonts w:ascii="仿宋" w:eastAsia="仿宋" w:hAnsi="仿宋" w:cs="Times New Roman"/>
          <w:sz w:val="24"/>
          <w:szCs w:val="24"/>
        </w:rPr>
      </w:pPr>
      <w:r w:rsidRPr="00A206FD">
        <w:rPr>
          <w:rFonts w:ascii="仿宋" w:eastAsia="仿宋" w:hAnsi="仿宋" w:cs="Times New Roman" w:hint="eastAsia"/>
          <w:sz w:val="24"/>
          <w:szCs w:val="24"/>
        </w:rPr>
        <w:t>习近平在福建工作时推动开展了集体林权制度改革，试行“分山到户、均林到人”，实现“山定权、树定根、人定心”。在沙县农村产权交易中心，习近平听取集体林权制度改革介绍，</w:t>
      </w:r>
      <w:proofErr w:type="gramStart"/>
      <w:r w:rsidRPr="00A206FD">
        <w:rPr>
          <w:rFonts w:ascii="仿宋" w:eastAsia="仿宋" w:hAnsi="仿宋" w:cs="Times New Roman" w:hint="eastAsia"/>
          <w:sz w:val="24"/>
          <w:szCs w:val="24"/>
        </w:rPr>
        <w:t>向办事</w:t>
      </w:r>
      <w:proofErr w:type="gramEnd"/>
      <w:r w:rsidRPr="00A206FD">
        <w:rPr>
          <w:rFonts w:ascii="仿宋" w:eastAsia="仿宋" w:hAnsi="仿宋" w:cs="Times New Roman" w:hint="eastAsia"/>
          <w:sz w:val="24"/>
          <w:szCs w:val="24"/>
        </w:rPr>
        <w:t>群众和工作人员了解集体林地经营权流转交易、不动产登记等情况。习近平指出，三明集体林权制度改革探索很有意义，要坚持正确改革方向，尊重群众首创精神，积极稳妥推进集体林权制度创新，探索完善生态产品价值实现机制，力争实现新的突破。</w:t>
      </w:r>
    </w:p>
    <w:p w:rsidR="00136C81" w:rsidRPr="00A206FD" w:rsidRDefault="00136C81" w:rsidP="00136C81">
      <w:pPr>
        <w:spacing w:line="300" w:lineRule="exact"/>
        <w:ind w:firstLineChars="200" w:firstLine="480"/>
        <w:rPr>
          <w:rFonts w:ascii="仿宋" w:eastAsia="仿宋" w:hAnsi="仿宋" w:cs="Times New Roman"/>
          <w:sz w:val="24"/>
          <w:szCs w:val="24"/>
        </w:rPr>
      </w:pPr>
      <w:r w:rsidRPr="00A206FD">
        <w:rPr>
          <w:rFonts w:ascii="仿宋" w:eastAsia="仿宋" w:hAnsi="仿宋" w:cs="Times New Roman" w:hint="eastAsia"/>
          <w:sz w:val="24"/>
          <w:szCs w:val="24"/>
        </w:rPr>
        <w:t>习近平24日在福州考察调研。在福州工作期间习近平领导实施了福州市“3820”工程，勾画跨世纪福州现代化建设宏伟蓝图。在福山郊野公园，习近平乘坐电瓶车实地了解郊野福道风貌，他登上观景平台，远眺福州新貌，听取城市生态公园规划建设、城市水系综合治理情况汇报。市民们看到总书记来了，争相围拢过来。习近平指出，建设好管理好一座城市，要把菜篮子、人居环境、城市空间等工作放到重要位置切实抓好。福州是有福之州，生态条件得天独厚，希望继续把这座海滨城市、山水城市建设得更加美好，更好造福人民群众。</w:t>
      </w:r>
    </w:p>
    <w:p w:rsidR="00136C81" w:rsidRPr="00A206FD" w:rsidRDefault="00136C81" w:rsidP="00136C81">
      <w:pPr>
        <w:spacing w:line="300" w:lineRule="exact"/>
        <w:ind w:firstLineChars="200" w:firstLine="480"/>
        <w:rPr>
          <w:rFonts w:ascii="仿宋" w:eastAsia="仿宋" w:hAnsi="仿宋" w:cs="Times New Roman"/>
          <w:b/>
          <w:sz w:val="24"/>
          <w:szCs w:val="24"/>
        </w:rPr>
      </w:pPr>
      <w:r w:rsidRPr="00A206FD">
        <w:rPr>
          <w:rFonts w:ascii="仿宋" w:eastAsia="仿宋" w:hAnsi="仿宋" w:cs="Times New Roman" w:hint="eastAsia"/>
          <w:sz w:val="24"/>
          <w:szCs w:val="24"/>
        </w:rPr>
        <w:t>福州三坊七巷历史文化街区保留了唐宋遗留下来的坊巷格局和大量明清古建筑。早在1991年，习近平在福州工作期间就召开文物工作现场办公会，推动制定福州历史文化名城保护管理条例和保护规划，有力促进了城市历史文化传承保护工作。习近平听取福州古厝和三坊七巷保护修复等情况介绍，步行察看南后街、郎官巷，参观严复故居，向游客和市民频频招手致意。习近平强调，</w:t>
      </w:r>
      <w:r w:rsidRPr="00A206FD">
        <w:rPr>
          <w:rFonts w:ascii="仿宋" w:eastAsia="仿宋" w:hAnsi="仿宋" w:cs="Times New Roman" w:hint="eastAsia"/>
          <w:b/>
          <w:sz w:val="24"/>
          <w:szCs w:val="24"/>
        </w:rPr>
        <w:t>保护好传统街区，保护好古建筑，保护好文物，就是保存了城市的历史和文脉。对待古建筑、老宅子、老街区要有珍爱之心、尊崇之心。</w:t>
      </w:r>
    </w:p>
    <w:p w:rsidR="00136C81" w:rsidRPr="00A206FD" w:rsidRDefault="00136C81" w:rsidP="00136C81">
      <w:pPr>
        <w:spacing w:line="300" w:lineRule="exact"/>
        <w:ind w:firstLineChars="200" w:firstLine="480"/>
        <w:rPr>
          <w:rFonts w:ascii="仿宋" w:eastAsia="仿宋" w:hAnsi="仿宋" w:cs="Times New Roman"/>
          <w:b/>
          <w:sz w:val="24"/>
          <w:szCs w:val="24"/>
        </w:rPr>
      </w:pPr>
      <w:r w:rsidRPr="00A206FD">
        <w:rPr>
          <w:rFonts w:ascii="仿宋" w:eastAsia="仿宋" w:hAnsi="仿宋" w:cs="Times New Roman" w:hint="eastAsia"/>
          <w:sz w:val="24"/>
          <w:szCs w:val="24"/>
        </w:rPr>
        <w:t>福建福光股份有限公司是光学镜头重要制造商。习近平步入公司展厅，察看产品展示，询问企业技术创新和生产销售情况。超精密车间内，企业员工向总书记展示了产品生产工艺。习近平强调，</w:t>
      </w:r>
      <w:r w:rsidRPr="00A206FD">
        <w:rPr>
          <w:rFonts w:ascii="仿宋" w:eastAsia="仿宋" w:hAnsi="仿宋" w:cs="Times New Roman" w:hint="eastAsia"/>
          <w:b/>
          <w:sz w:val="24"/>
          <w:szCs w:val="24"/>
        </w:rPr>
        <w:t>我们国家进入科技发展第一方阵要靠创新，一味跟跑是行不通的，必须加快科技自立自强步伐。要坚持创新在现代化建设全局中的核心地位，把创新作为一项国策，积极鼓励支持创新。创新不问“出身”，只要谁能为国家作贡献就支持谁。</w:t>
      </w:r>
    </w:p>
    <w:p w:rsidR="00136C81" w:rsidRPr="00A206FD" w:rsidRDefault="00136C81" w:rsidP="00136C81">
      <w:pPr>
        <w:spacing w:line="300" w:lineRule="exact"/>
        <w:ind w:firstLineChars="200" w:firstLine="480"/>
        <w:rPr>
          <w:rFonts w:ascii="仿宋" w:eastAsia="仿宋" w:hAnsi="仿宋" w:cs="Times New Roman"/>
          <w:b/>
          <w:sz w:val="24"/>
          <w:szCs w:val="24"/>
        </w:rPr>
      </w:pPr>
      <w:r w:rsidRPr="00A206FD">
        <w:rPr>
          <w:rFonts w:ascii="仿宋" w:eastAsia="仿宋" w:hAnsi="仿宋" w:cs="Times New Roman" w:hint="eastAsia"/>
          <w:sz w:val="24"/>
          <w:szCs w:val="24"/>
        </w:rPr>
        <w:t>25日上午，习近平来到闽江学院考察调研。闽江学院前身是福州师范高等专科学校和闽江职业大学。在福州工作期间，习近平曾兼任闽江职业大学校长6年时间，提出的“不求最大、但求最优、但求适应社会需要”的办学理念影响深远。2018年10月，习近平曾就闽江学院成立60周年致贺信。在闽江学院校史和应用型办学成果展示厅，习近平肯定学院在坚持应用型办学、深化产教融合等方面取得的成绩。</w:t>
      </w:r>
      <w:r w:rsidRPr="00A206FD">
        <w:rPr>
          <w:rFonts w:ascii="仿宋" w:eastAsia="仿宋" w:hAnsi="仿宋" w:cs="Times New Roman" w:hint="eastAsia"/>
          <w:b/>
          <w:sz w:val="24"/>
          <w:szCs w:val="24"/>
        </w:rPr>
        <w:t>习近平指出，要把立德树人作为根本任务，坚持应用技术型办学方向，适应社会需要设置专业、打好基础，培养德智体美劳全面发展的社会主义建设者和接班人。</w:t>
      </w:r>
    </w:p>
    <w:p w:rsidR="00136C81" w:rsidRPr="00A206FD" w:rsidRDefault="00136C81" w:rsidP="00136C81">
      <w:pPr>
        <w:spacing w:line="300" w:lineRule="exact"/>
        <w:ind w:firstLineChars="200" w:firstLine="480"/>
        <w:rPr>
          <w:rFonts w:ascii="仿宋" w:eastAsia="仿宋" w:hAnsi="仿宋" w:cs="Times New Roman"/>
          <w:b/>
          <w:sz w:val="24"/>
          <w:szCs w:val="24"/>
        </w:rPr>
      </w:pPr>
      <w:r w:rsidRPr="00A206FD">
        <w:rPr>
          <w:rFonts w:ascii="仿宋" w:eastAsia="仿宋" w:hAnsi="仿宋" w:cs="Times New Roman" w:hint="eastAsia"/>
          <w:sz w:val="24"/>
          <w:szCs w:val="24"/>
        </w:rPr>
        <w:t>校园广场上师生们高喊“总书记好”、“习校长好”，习近平向大家挥手致意。</w:t>
      </w:r>
      <w:r w:rsidRPr="00A206FD">
        <w:rPr>
          <w:rFonts w:ascii="仿宋" w:eastAsia="仿宋" w:hAnsi="仿宋" w:cs="Times New Roman" w:hint="eastAsia"/>
          <w:b/>
          <w:sz w:val="24"/>
          <w:szCs w:val="24"/>
        </w:rPr>
        <w:t>习近平强调，实现第二个百年奋斗目标，实现中华民族伟大复兴，青年一代责任在肩。希望同学们树立远大理想、热爱伟大祖国、担当时代责任、勇于砥砺奋斗、练就过硬本领、锤炼品德修为，努力成为对社会有用的人、道德高尚的人，积极投身全面建设社会主义现代化国家的伟大事业。</w:t>
      </w:r>
    </w:p>
    <w:p w:rsidR="00136C81" w:rsidRPr="00A206FD" w:rsidRDefault="00136C81" w:rsidP="00136C81">
      <w:pPr>
        <w:spacing w:line="300" w:lineRule="exact"/>
        <w:ind w:firstLineChars="200" w:firstLine="480"/>
        <w:rPr>
          <w:rFonts w:ascii="仿宋" w:eastAsia="仿宋" w:hAnsi="仿宋" w:cs="Times New Roman"/>
          <w:sz w:val="24"/>
          <w:szCs w:val="24"/>
        </w:rPr>
      </w:pPr>
      <w:r w:rsidRPr="00A206FD">
        <w:rPr>
          <w:rFonts w:ascii="仿宋" w:eastAsia="仿宋" w:hAnsi="仿宋" w:cs="Times New Roman" w:hint="eastAsia"/>
          <w:sz w:val="24"/>
          <w:szCs w:val="24"/>
        </w:rPr>
        <w:t>当天上午，习近平听取了福建省委和省政府工作汇报，对福建各项工作取得的成绩给予肯定，希望福建在全方位推动高质量发展上取得新成效。</w:t>
      </w:r>
    </w:p>
    <w:p w:rsidR="00136C81" w:rsidRPr="00A206FD" w:rsidRDefault="00136C81" w:rsidP="00136C81">
      <w:pPr>
        <w:spacing w:line="300" w:lineRule="exact"/>
        <w:ind w:firstLineChars="200" w:firstLine="480"/>
        <w:rPr>
          <w:rFonts w:ascii="仿宋" w:eastAsia="仿宋" w:hAnsi="仿宋" w:cs="Times New Roman"/>
          <w:sz w:val="24"/>
          <w:szCs w:val="24"/>
        </w:rPr>
      </w:pPr>
      <w:r w:rsidRPr="00A206FD">
        <w:rPr>
          <w:rFonts w:ascii="仿宋" w:eastAsia="仿宋" w:hAnsi="仿宋" w:cs="Times New Roman" w:hint="eastAsia"/>
          <w:sz w:val="24"/>
          <w:szCs w:val="24"/>
        </w:rPr>
        <w:t>习近平强调，</w:t>
      </w:r>
      <w:r w:rsidRPr="00A206FD">
        <w:rPr>
          <w:rFonts w:ascii="仿宋" w:eastAsia="仿宋" w:hAnsi="仿宋" w:cs="Times New Roman" w:hint="eastAsia"/>
          <w:b/>
          <w:sz w:val="24"/>
          <w:szCs w:val="24"/>
        </w:rPr>
        <w:t>推动高质量发展，首先要完整、准确、全面贯彻新发展理念。新发展理念和高质量发展是内在统一的，高质量发展就是体现新发展理念的发展。</w:t>
      </w:r>
      <w:r w:rsidRPr="00A206FD">
        <w:rPr>
          <w:rFonts w:ascii="仿宋" w:eastAsia="仿宋" w:hAnsi="仿宋" w:cs="Times New Roman" w:hint="eastAsia"/>
          <w:sz w:val="24"/>
          <w:szCs w:val="24"/>
        </w:rPr>
        <w:t>要坚持系统观念，找准在服务和融入构建新发展格局中的定位，优化提升产业结构，加快推动数字产业化、产业数字化。要加大创新支持力度，优化创新生态环境，激发创新创造活力。</w:t>
      </w:r>
      <w:r w:rsidRPr="00A206FD">
        <w:rPr>
          <w:rFonts w:ascii="仿宋" w:eastAsia="仿宋" w:hAnsi="仿宋" w:cs="Times New Roman" w:hint="eastAsia"/>
          <w:sz w:val="24"/>
          <w:szCs w:val="24"/>
        </w:rPr>
        <w:lastRenderedPageBreak/>
        <w:t>要深度融入共建“一带一路”，办好自由贸易试验区，建设更高水平开放型经济新体制。要突出以</w:t>
      </w:r>
      <w:proofErr w:type="gramStart"/>
      <w:r w:rsidRPr="00A206FD">
        <w:rPr>
          <w:rFonts w:ascii="仿宋" w:eastAsia="仿宋" w:hAnsi="仿宋" w:cs="Times New Roman" w:hint="eastAsia"/>
          <w:sz w:val="24"/>
          <w:szCs w:val="24"/>
        </w:rPr>
        <w:t>通促融</w:t>
      </w:r>
      <w:proofErr w:type="gramEnd"/>
      <w:r w:rsidRPr="00A206FD">
        <w:rPr>
          <w:rFonts w:ascii="仿宋" w:eastAsia="仿宋" w:hAnsi="仿宋" w:cs="Times New Roman" w:hint="eastAsia"/>
          <w:sz w:val="24"/>
          <w:szCs w:val="24"/>
        </w:rPr>
        <w:t>、以</w:t>
      </w:r>
      <w:proofErr w:type="gramStart"/>
      <w:r w:rsidRPr="00A206FD">
        <w:rPr>
          <w:rFonts w:ascii="仿宋" w:eastAsia="仿宋" w:hAnsi="仿宋" w:cs="Times New Roman" w:hint="eastAsia"/>
          <w:sz w:val="24"/>
          <w:szCs w:val="24"/>
        </w:rPr>
        <w:t>惠促融</w:t>
      </w:r>
      <w:proofErr w:type="gramEnd"/>
      <w:r w:rsidRPr="00A206FD">
        <w:rPr>
          <w:rFonts w:ascii="仿宋" w:eastAsia="仿宋" w:hAnsi="仿宋" w:cs="Times New Roman" w:hint="eastAsia"/>
          <w:sz w:val="24"/>
          <w:szCs w:val="24"/>
        </w:rPr>
        <w:t>、以</w:t>
      </w:r>
      <w:proofErr w:type="gramStart"/>
      <w:r w:rsidRPr="00A206FD">
        <w:rPr>
          <w:rFonts w:ascii="仿宋" w:eastAsia="仿宋" w:hAnsi="仿宋" w:cs="Times New Roman" w:hint="eastAsia"/>
          <w:sz w:val="24"/>
          <w:szCs w:val="24"/>
        </w:rPr>
        <w:t>情促融</w:t>
      </w:r>
      <w:proofErr w:type="gramEnd"/>
      <w:r w:rsidRPr="00A206FD">
        <w:rPr>
          <w:rFonts w:ascii="仿宋" w:eastAsia="仿宋" w:hAnsi="仿宋" w:cs="Times New Roman" w:hint="eastAsia"/>
          <w:sz w:val="24"/>
          <w:szCs w:val="24"/>
        </w:rPr>
        <w:t>，勇于探索海峡两岸融合发展新路。</w:t>
      </w:r>
    </w:p>
    <w:p w:rsidR="00136C81" w:rsidRPr="00A206FD" w:rsidRDefault="00136C81" w:rsidP="00136C81">
      <w:pPr>
        <w:spacing w:line="300" w:lineRule="exact"/>
        <w:ind w:firstLineChars="200" w:firstLine="480"/>
        <w:rPr>
          <w:rFonts w:ascii="仿宋" w:eastAsia="仿宋" w:hAnsi="仿宋" w:cs="Times New Roman"/>
          <w:sz w:val="24"/>
          <w:szCs w:val="24"/>
        </w:rPr>
      </w:pPr>
      <w:r w:rsidRPr="00A206FD">
        <w:rPr>
          <w:rFonts w:ascii="仿宋" w:eastAsia="仿宋" w:hAnsi="仿宋" w:cs="Times New Roman" w:hint="eastAsia"/>
          <w:sz w:val="24"/>
          <w:szCs w:val="24"/>
        </w:rPr>
        <w:t>习近平指出，</w:t>
      </w:r>
      <w:r w:rsidRPr="00A206FD">
        <w:rPr>
          <w:rFonts w:ascii="仿宋" w:eastAsia="仿宋" w:hAnsi="仿宋" w:cs="Times New Roman" w:hint="eastAsia"/>
          <w:b/>
          <w:sz w:val="24"/>
          <w:szCs w:val="24"/>
        </w:rPr>
        <w:t>要加快推进乡村振兴，立足农业资源多样性和气候适宜优势，培育特色优势产业。</w:t>
      </w:r>
      <w:r w:rsidRPr="00A206FD">
        <w:rPr>
          <w:rFonts w:ascii="仿宋" w:eastAsia="仿宋" w:hAnsi="仿宋" w:cs="Times New Roman" w:hint="eastAsia"/>
          <w:sz w:val="24"/>
          <w:szCs w:val="24"/>
        </w:rPr>
        <w:t>要以实施乡村建设行动为抓手，改善农村人居环境，建设宜</w:t>
      </w:r>
      <w:proofErr w:type="gramStart"/>
      <w:r w:rsidRPr="00A206FD">
        <w:rPr>
          <w:rFonts w:ascii="仿宋" w:eastAsia="仿宋" w:hAnsi="仿宋" w:cs="Times New Roman" w:hint="eastAsia"/>
          <w:sz w:val="24"/>
          <w:szCs w:val="24"/>
        </w:rPr>
        <w:t>居宜业美丽</w:t>
      </w:r>
      <w:proofErr w:type="gramEnd"/>
      <w:r w:rsidRPr="00A206FD">
        <w:rPr>
          <w:rFonts w:ascii="仿宋" w:eastAsia="仿宋" w:hAnsi="仿宋" w:cs="Times New Roman" w:hint="eastAsia"/>
          <w:sz w:val="24"/>
          <w:szCs w:val="24"/>
        </w:rPr>
        <w:t>乡村。要推进老区苏区全面振兴，倾力支持老区苏区特色产业提升、基础设施建设和公共服务保障等。</w:t>
      </w:r>
      <w:proofErr w:type="gramStart"/>
      <w:r w:rsidRPr="00A206FD">
        <w:rPr>
          <w:rFonts w:ascii="仿宋" w:eastAsia="仿宋" w:hAnsi="仿宋" w:cs="Times New Roman" w:hint="eastAsia"/>
          <w:sz w:val="24"/>
          <w:szCs w:val="24"/>
        </w:rPr>
        <w:t>要把碳达峰</w:t>
      </w:r>
      <w:proofErr w:type="gramEnd"/>
      <w:r w:rsidRPr="00A206FD">
        <w:rPr>
          <w:rFonts w:ascii="仿宋" w:eastAsia="仿宋" w:hAnsi="仿宋" w:cs="Times New Roman" w:hint="eastAsia"/>
          <w:sz w:val="24"/>
          <w:szCs w:val="24"/>
        </w:rPr>
        <w:t>、碳中和纳入</w:t>
      </w:r>
      <w:proofErr w:type="gramStart"/>
      <w:r w:rsidRPr="00A206FD">
        <w:rPr>
          <w:rFonts w:ascii="仿宋" w:eastAsia="仿宋" w:hAnsi="仿宋" w:cs="Times New Roman" w:hint="eastAsia"/>
          <w:sz w:val="24"/>
          <w:szCs w:val="24"/>
        </w:rPr>
        <w:t>生态省</w:t>
      </w:r>
      <w:proofErr w:type="gramEnd"/>
      <w:r w:rsidRPr="00A206FD">
        <w:rPr>
          <w:rFonts w:ascii="仿宋" w:eastAsia="仿宋" w:hAnsi="仿宋" w:cs="Times New Roman" w:hint="eastAsia"/>
          <w:sz w:val="24"/>
          <w:szCs w:val="24"/>
        </w:rPr>
        <w:t>建设布局，科学制定时间表、路线图，建设人与自然和谐共生的现代化。</w:t>
      </w:r>
    </w:p>
    <w:p w:rsidR="00136C81" w:rsidRPr="00A206FD" w:rsidRDefault="00136C81" w:rsidP="00136C81">
      <w:pPr>
        <w:spacing w:line="300" w:lineRule="exact"/>
        <w:ind w:firstLineChars="200" w:firstLine="480"/>
        <w:rPr>
          <w:rFonts w:ascii="仿宋" w:eastAsia="仿宋" w:hAnsi="仿宋" w:cs="Times New Roman"/>
          <w:b/>
          <w:sz w:val="24"/>
          <w:szCs w:val="24"/>
        </w:rPr>
      </w:pPr>
      <w:r w:rsidRPr="00A206FD">
        <w:rPr>
          <w:rFonts w:ascii="仿宋" w:eastAsia="仿宋" w:hAnsi="仿宋" w:cs="Times New Roman" w:hint="eastAsia"/>
          <w:sz w:val="24"/>
          <w:szCs w:val="24"/>
        </w:rPr>
        <w:t>习近平强调，要着力提高人民生活品质，拓展居民收入增长的渠道，统筹做好高校毕业生、农民工、退役军人等重点群体就业。</w:t>
      </w:r>
      <w:r w:rsidRPr="00A206FD">
        <w:rPr>
          <w:rFonts w:ascii="仿宋" w:eastAsia="仿宋" w:hAnsi="仿宋" w:cs="Times New Roman" w:hint="eastAsia"/>
          <w:b/>
          <w:sz w:val="24"/>
          <w:szCs w:val="24"/>
        </w:rPr>
        <w:t>要全面贯彻党的教育方针，落实立德树人根本任务，坚持教育公益性原则，深化教育改革，办好人民满意的教育。要把保障人民健康放在优先发展的战略位置，织牢公共卫生防护网，推动公立医院高质量发展。要慎终如始做好“外防输入、内防反弹”的工作。要有效遏制重特大安全生产事故，推动扫黑除恶常态化。</w:t>
      </w:r>
    </w:p>
    <w:p w:rsidR="00136C81" w:rsidRPr="00A206FD" w:rsidRDefault="00136C81" w:rsidP="00136C81">
      <w:pPr>
        <w:spacing w:line="300" w:lineRule="exact"/>
        <w:ind w:firstLineChars="200" w:firstLine="480"/>
        <w:rPr>
          <w:rFonts w:ascii="仿宋" w:eastAsia="仿宋" w:hAnsi="仿宋" w:cs="Times New Roman"/>
          <w:sz w:val="24"/>
          <w:szCs w:val="24"/>
        </w:rPr>
      </w:pPr>
      <w:r w:rsidRPr="00A206FD">
        <w:rPr>
          <w:rFonts w:ascii="仿宋" w:eastAsia="仿宋" w:hAnsi="仿宋" w:cs="Times New Roman" w:hint="eastAsia"/>
          <w:sz w:val="24"/>
          <w:szCs w:val="24"/>
        </w:rPr>
        <w:t>习近平指出，福建是革命老区，党史事件多、红色资源多、革命先辈多，开展党史学习教育具有独特优势。</w:t>
      </w:r>
      <w:r w:rsidRPr="00A206FD">
        <w:rPr>
          <w:rFonts w:ascii="仿宋" w:eastAsia="仿宋" w:hAnsi="仿宋" w:cs="Times New Roman" w:hint="eastAsia"/>
          <w:b/>
          <w:sz w:val="24"/>
          <w:szCs w:val="24"/>
        </w:rPr>
        <w:t>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r w:rsidRPr="00A206FD">
        <w:rPr>
          <w:rFonts w:ascii="仿宋" w:eastAsia="仿宋" w:hAnsi="仿宋" w:cs="Times New Roman" w:hint="eastAsia"/>
          <w:sz w:val="24"/>
          <w:szCs w:val="24"/>
        </w:rPr>
        <w:t>要把各领域基层党组织建设成为坚强战斗堡垒。要不断提高不敢腐、不能腐、不想腐的综合功效，持续巩固发展良好的政治生态。</w:t>
      </w:r>
    </w:p>
    <w:p w:rsidR="00136C81" w:rsidRPr="00A206FD" w:rsidRDefault="00136C81" w:rsidP="00136C81">
      <w:pPr>
        <w:spacing w:line="300" w:lineRule="exact"/>
        <w:ind w:firstLineChars="200" w:firstLine="480"/>
        <w:rPr>
          <w:rFonts w:ascii="仿宋" w:eastAsia="仿宋" w:hAnsi="仿宋" w:cs="Times New Roman"/>
          <w:sz w:val="24"/>
          <w:szCs w:val="24"/>
        </w:rPr>
      </w:pPr>
      <w:r w:rsidRPr="00A206FD">
        <w:rPr>
          <w:rFonts w:ascii="仿宋" w:eastAsia="仿宋" w:hAnsi="仿宋" w:cs="Times New Roman" w:hint="eastAsia"/>
          <w:sz w:val="24"/>
          <w:szCs w:val="24"/>
        </w:rPr>
        <w:t>丁薛祥、刘鹤、陈希、何立峰和中央有关部门负责同志陪同考察。</w:t>
      </w:r>
    </w:p>
    <w:p w:rsidR="00136C81" w:rsidRDefault="00136C81" w:rsidP="00136C81">
      <w:pPr>
        <w:spacing w:line="300" w:lineRule="exact"/>
        <w:ind w:firstLineChars="200" w:firstLine="480"/>
        <w:rPr>
          <w:rFonts w:ascii="Times New Roman" w:eastAsia="方正仿宋_GBK" w:hAnsi="Times New Roman" w:cs="Times New Roman"/>
          <w:sz w:val="24"/>
          <w:szCs w:val="24"/>
        </w:rPr>
      </w:pPr>
      <w:r w:rsidRPr="00A206FD">
        <w:rPr>
          <w:rFonts w:ascii="仿宋" w:eastAsia="仿宋" w:hAnsi="仿宋" w:cs="Times New Roman" w:hint="eastAsia"/>
          <w:sz w:val="24"/>
          <w:szCs w:val="24"/>
        </w:rPr>
        <w:t>《 人民日报 》（ 2021年03月26日 01 版）</w:t>
      </w:r>
    </w:p>
    <w:p w:rsidR="001F1243" w:rsidRPr="00136C81" w:rsidRDefault="001F1243" w:rsidP="00136C81">
      <w:pPr>
        <w:pStyle w:val="a5"/>
        <w:shd w:val="clear" w:color="auto" w:fill="FFFFFF"/>
        <w:spacing w:before="0" w:beforeAutospacing="0" w:after="0" w:afterAutospacing="0"/>
        <w:rPr>
          <w:rFonts w:ascii="仿宋" w:eastAsia="仿宋" w:hAnsi="仿宋"/>
          <w:color w:val="000000"/>
        </w:rPr>
      </w:pPr>
    </w:p>
    <w:sectPr w:rsidR="001F1243" w:rsidRPr="00136C81" w:rsidSect="007C6AAD">
      <w:footerReference w:type="default" r:id="rId7"/>
      <w:pgSz w:w="11906" w:h="16838"/>
      <w:pgMar w:top="1021" w:right="1361" w:bottom="102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77" w:rsidRDefault="009F3877" w:rsidP="00377012">
      <w:r>
        <w:separator/>
      </w:r>
    </w:p>
  </w:endnote>
  <w:endnote w:type="continuationSeparator" w:id="0">
    <w:p w:rsidR="009F3877" w:rsidRDefault="009F3877" w:rsidP="00377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9719"/>
      <w:docPartObj>
        <w:docPartGallery w:val="Page Numbers (Bottom of Page)"/>
        <w:docPartUnique/>
      </w:docPartObj>
    </w:sdtPr>
    <w:sdtContent>
      <w:sdt>
        <w:sdtPr>
          <w:id w:val="171357217"/>
          <w:docPartObj>
            <w:docPartGallery w:val="Page Numbers (Top of Page)"/>
            <w:docPartUnique/>
          </w:docPartObj>
        </w:sdtPr>
        <w:sdtContent>
          <w:p w:rsidR="00331474" w:rsidRDefault="00331474">
            <w:pPr>
              <w:pStyle w:val="a4"/>
              <w:jc w:val="center"/>
            </w:pPr>
            <w:r>
              <w:rPr>
                <w:lang w:val="zh-CN"/>
              </w:rPr>
              <w:t xml:space="preserve"> </w:t>
            </w:r>
            <w:r w:rsidR="00ED7DD5">
              <w:rPr>
                <w:b/>
                <w:sz w:val="24"/>
                <w:szCs w:val="24"/>
              </w:rPr>
              <w:fldChar w:fldCharType="begin"/>
            </w:r>
            <w:r>
              <w:rPr>
                <w:b/>
              </w:rPr>
              <w:instrText>PAGE</w:instrText>
            </w:r>
            <w:r w:rsidR="00ED7DD5">
              <w:rPr>
                <w:b/>
                <w:sz w:val="24"/>
                <w:szCs w:val="24"/>
              </w:rPr>
              <w:fldChar w:fldCharType="separate"/>
            </w:r>
            <w:r w:rsidR="00303027">
              <w:rPr>
                <w:b/>
                <w:noProof/>
              </w:rPr>
              <w:t>4</w:t>
            </w:r>
            <w:r w:rsidR="00ED7DD5">
              <w:rPr>
                <w:b/>
                <w:sz w:val="24"/>
                <w:szCs w:val="24"/>
              </w:rPr>
              <w:fldChar w:fldCharType="end"/>
            </w:r>
            <w:r>
              <w:rPr>
                <w:lang w:val="zh-CN"/>
              </w:rPr>
              <w:t xml:space="preserve"> / </w:t>
            </w:r>
            <w:r w:rsidR="00ED7DD5">
              <w:rPr>
                <w:b/>
                <w:sz w:val="24"/>
                <w:szCs w:val="24"/>
              </w:rPr>
              <w:fldChar w:fldCharType="begin"/>
            </w:r>
            <w:r>
              <w:rPr>
                <w:b/>
              </w:rPr>
              <w:instrText>NUMPAGES</w:instrText>
            </w:r>
            <w:r w:rsidR="00ED7DD5">
              <w:rPr>
                <w:b/>
                <w:sz w:val="24"/>
                <w:szCs w:val="24"/>
              </w:rPr>
              <w:fldChar w:fldCharType="separate"/>
            </w:r>
            <w:r w:rsidR="00303027">
              <w:rPr>
                <w:b/>
                <w:noProof/>
              </w:rPr>
              <w:t>4</w:t>
            </w:r>
            <w:r w:rsidR="00ED7DD5">
              <w:rPr>
                <w:b/>
                <w:sz w:val="24"/>
                <w:szCs w:val="24"/>
              </w:rPr>
              <w:fldChar w:fldCharType="end"/>
            </w:r>
          </w:p>
        </w:sdtContent>
      </w:sdt>
    </w:sdtContent>
  </w:sdt>
  <w:p w:rsidR="00331474" w:rsidRDefault="003314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77" w:rsidRDefault="009F3877" w:rsidP="00377012">
      <w:r>
        <w:separator/>
      </w:r>
    </w:p>
  </w:footnote>
  <w:footnote w:type="continuationSeparator" w:id="0">
    <w:p w:rsidR="009F3877" w:rsidRDefault="009F3877" w:rsidP="003770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012"/>
    <w:rsid w:val="00004015"/>
    <w:rsid w:val="0001410D"/>
    <w:rsid w:val="000165C5"/>
    <w:rsid w:val="000375AA"/>
    <w:rsid w:val="00046C41"/>
    <w:rsid w:val="00050461"/>
    <w:rsid w:val="000637FA"/>
    <w:rsid w:val="00072F63"/>
    <w:rsid w:val="00091768"/>
    <w:rsid w:val="0009206A"/>
    <w:rsid w:val="000938A4"/>
    <w:rsid w:val="000A32AD"/>
    <w:rsid w:val="000B5EBA"/>
    <w:rsid w:val="000D01AF"/>
    <w:rsid w:val="000D29A1"/>
    <w:rsid w:val="00136C81"/>
    <w:rsid w:val="0014487A"/>
    <w:rsid w:val="00147D7E"/>
    <w:rsid w:val="00151D98"/>
    <w:rsid w:val="0019780F"/>
    <w:rsid w:val="001C39A6"/>
    <w:rsid w:val="001E1BAD"/>
    <w:rsid w:val="001F1243"/>
    <w:rsid w:val="00211E33"/>
    <w:rsid w:val="0023374E"/>
    <w:rsid w:val="00241B45"/>
    <w:rsid w:val="002610B6"/>
    <w:rsid w:val="0026708E"/>
    <w:rsid w:val="00271B9F"/>
    <w:rsid w:val="00274D96"/>
    <w:rsid w:val="00284D56"/>
    <w:rsid w:val="002A0562"/>
    <w:rsid w:val="002A43DC"/>
    <w:rsid w:val="002A4CEA"/>
    <w:rsid w:val="002C120E"/>
    <w:rsid w:val="00303027"/>
    <w:rsid w:val="00306A97"/>
    <w:rsid w:val="003236E3"/>
    <w:rsid w:val="00323919"/>
    <w:rsid w:val="00331474"/>
    <w:rsid w:val="003456D2"/>
    <w:rsid w:val="00377012"/>
    <w:rsid w:val="00384FA7"/>
    <w:rsid w:val="00387661"/>
    <w:rsid w:val="003B7BF5"/>
    <w:rsid w:val="003C2D92"/>
    <w:rsid w:val="003C36FB"/>
    <w:rsid w:val="003D5253"/>
    <w:rsid w:val="003E660E"/>
    <w:rsid w:val="00415C49"/>
    <w:rsid w:val="0042135A"/>
    <w:rsid w:val="00426E26"/>
    <w:rsid w:val="004367E7"/>
    <w:rsid w:val="00466D32"/>
    <w:rsid w:val="004773E2"/>
    <w:rsid w:val="00485C44"/>
    <w:rsid w:val="004A72C1"/>
    <w:rsid w:val="004A7356"/>
    <w:rsid w:val="004D100B"/>
    <w:rsid w:val="00507C83"/>
    <w:rsid w:val="00514A17"/>
    <w:rsid w:val="0052138D"/>
    <w:rsid w:val="00522250"/>
    <w:rsid w:val="00523D24"/>
    <w:rsid w:val="00531D77"/>
    <w:rsid w:val="0054644B"/>
    <w:rsid w:val="00555539"/>
    <w:rsid w:val="0056036A"/>
    <w:rsid w:val="005A043E"/>
    <w:rsid w:val="005C47C8"/>
    <w:rsid w:val="005D2EA5"/>
    <w:rsid w:val="005F2C9B"/>
    <w:rsid w:val="00614C1C"/>
    <w:rsid w:val="006548B6"/>
    <w:rsid w:val="00655296"/>
    <w:rsid w:val="00663FB7"/>
    <w:rsid w:val="00665978"/>
    <w:rsid w:val="0067247B"/>
    <w:rsid w:val="00682C7C"/>
    <w:rsid w:val="00683C24"/>
    <w:rsid w:val="00695147"/>
    <w:rsid w:val="006974C5"/>
    <w:rsid w:val="006E4390"/>
    <w:rsid w:val="006F5578"/>
    <w:rsid w:val="00710632"/>
    <w:rsid w:val="00733FFF"/>
    <w:rsid w:val="007518C7"/>
    <w:rsid w:val="00751B86"/>
    <w:rsid w:val="0079458A"/>
    <w:rsid w:val="007C2153"/>
    <w:rsid w:val="007C5991"/>
    <w:rsid w:val="007C6215"/>
    <w:rsid w:val="007C6AAD"/>
    <w:rsid w:val="007E1539"/>
    <w:rsid w:val="00842148"/>
    <w:rsid w:val="0084507B"/>
    <w:rsid w:val="00855A77"/>
    <w:rsid w:val="00860EA2"/>
    <w:rsid w:val="0086422C"/>
    <w:rsid w:val="00870D21"/>
    <w:rsid w:val="00874B1A"/>
    <w:rsid w:val="00895DC5"/>
    <w:rsid w:val="008A0C2C"/>
    <w:rsid w:val="008A2084"/>
    <w:rsid w:val="008B2AA4"/>
    <w:rsid w:val="008F02F5"/>
    <w:rsid w:val="008F7CD6"/>
    <w:rsid w:val="009217C7"/>
    <w:rsid w:val="00951A11"/>
    <w:rsid w:val="009550F7"/>
    <w:rsid w:val="00996372"/>
    <w:rsid w:val="009A2CE8"/>
    <w:rsid w:val="009B7B81"/>
    <w:rsid w:val="009F00A3"/>
    <w:rsid w:val="009F3877"/>
    <w:rsid w:val="00A272DD"/>
    <w:rsid w:val="00A47EB3"/>
    <w:rsid w:val="00A72419"/>
    <w:rsid w:val="00A8010A"/>
    <w:rsid w:val="00A96451"/>
    <w:rsid w:val="00AB1C4A"/>
    <w:rsid w:val="00AB2540"/>
    <w:rsid w:val="00AD5403"/>
    <w:rsid w:val="00B235B5"/>
    <w:rsid w:val="00B3722A"/>
    <w:rsid w:val="00B376BF"/>
    <w:rsid w:val="00B70848"/>
    <w:rsid w:val="00BA3739"/>
    <w:rsid w:val="00BB23E7"/>
    <w:rsid w:val="00BC103F"/>
    <w:rsid w:val="00BC42A4"/>
    <w:rsid w:val="00BE5988"/>
    <w:rsid w:val="00BF0822"/>
    <w:rsid w:val="00C07791"/>
    <w:rsid w:val="00C24B70"/>
    <w:rsid w:val="00C3774D"/>
    <w:rsid w:val="00C9082A"/>
    <w:rsid w:val="00C92A8C"/>
    <w:rsid w:val="00CB4425"/>
    <w:rsid w:val="00CC0745"/>
    <w:rsid w:val="00CD2CD8"/>
    <w:rsid w:val="00CD70A5"/>
    <w:rsid w:val="00CE0FDC"/>
    <w:rsid w:val="00CE1DA2"/>
    <w:rsid w:val="00CE6ED9"/>
    <w:rsid w:val="00D21F11"/>
    <w:rsid w:val="00D33094"/>
    <w:rsid w:val="00D5683B"/>
    <w:rsid w:val="00D622BC"/>
    <w:rsid w:val="00D71DD7"/>
    <w:rsid w:val="00D74372"/>
    <w:rsid w:val="00DC4B46"/>
    <w:rsid w:val="00DD7394"/>
    <w:rsid w:val="00DE6D6C"/>
    <w:rsid w:val="00DF5BDC"/>
    <w:rsid w:val="00DF6967"/>
    <w:rsid w:val="00E05F9B"/>
    <w:rsid w:val="00E16028"/>
    <w:rsid w:val="00E20F6D"/>
    <w:rsid w:val="00E21C3F"/>
    <w:rsid w:val="00E22C4E"/>
    <w:rsid w:val="00E432E7"/>
    <w:rsid w:val="00E64B03"/>
    <w:rsid w:val="00E82587"/>
    <w:rsid w:val="00EB0C0B"/>
    <w:rsid w:val="00EB3A38"/>
    <w:rsid w:val="00EB67D0"/>
    <w:rsid w:val="00ED0CB0"/>
    <w:rsid w:val="00ED4440"/>
    <w:rsid w:val="00ED7DD5"/>
    <w:rsid w:val="00EF2559"/>
    <w:rsid w:val="00EF6A49"/>
    <w:rsid w:val="00F45A62"/>
    <w:rsid w:val="00F80884"/>
    <w:rsid w:val="00F80AE9"/>
    <w:rsid w:val="00F816E1"/>
    <w:rsid w:val="00F84B25"/>
    <w:rsid w:val="00F85B31"/>
    <w:rsid w:val="00F87912"/>
    <w:rsid w:val="00FB7D37"/>
    <w:rsid w:val="00FC6567"/>
    <w:rsid w:val="00FD6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63"/>
    <w:pPr>
      <w:widowControl w:val="0"/>
      <w:jc w:val="both"/>
    </w:pPr>
  </w:style>
  <w:style w:type="paragraph" w:styleId="1">
    <w:name w:val="heading 1"/>
    <w:basedOn w:val="a"/>
    <w:next w:val="a"/>
    <w:link w:val="1Char"/>
    <w:uiPriority w:val="9"/>
    <w:qFormat/>
    <w:rsid w:val="00A272DD"/>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B0C0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7012"/>
    <w:rPr>
      <w:sz w:val="18"/>
      <w:szCs w:val="18"/>
    </w:rPr>
  </w:style>
  <w:style w:type="paragraph" w:styleId="a4">
    <w:name w:val="footer"/>
    <w:basedOn w:val="a"/>
    <w:link w:val="Char0"/>
    <w:uiPriority w:val="99"/>
    <w:unhideWhenUsed/>
    <w:rsid w:val="00377012"/>
    <w:pPr>
      <w:tabs>
        <w:tab w:val="center" w:pos="4153"/>
        <w:tab w:val="right" w:pos="8306"/>
      </w:tabs>
      <w:snapToGrid w:val="0"/>
      <w:jc w:val="left"/>
    </w:pPr>
    <w:rPr>
      <w:sz w:val="18"/>
      <w:szCs w:val="18"/>
    </w:rPr>
  </w:style>
  <w:style w:type="character" w:customStyle="1" w:styleId="Char0">
    <w:name w:val="页脚 Char"/>
    <w:basedOn w:val="a0"/>
    <w:link w:val="a4"/>
    <w:uiPriority w:val="99"/>
    <w:rsid w:val="00377012"/>
    <w:rPr>
      <w:sz w:val="18"/>
      <w:szCs w:val="18"/>
    </w:rPr>
  </w:style>
  <w:style w:type="paragraph" w:styleId="a5">
    <w:name w:val="Normal (Web)"/>
    <w:basedOn w:val="a"/>
    <w:unhideWhenUsed/>
    <w:qFormat/>
    <w:rsid w:val="0037701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77012"/>
    <w:rPr>
      <w:b/>
      <w:bCs/>
    </w:rPr>
  </w:style>
  <w:style w:type="character" w:customStyle="1" w:styleId="bjh-p">
    <w:name w:val="bjh-p"/>
    <w:basedOn w:val="a0"/>
    <w:rsid w:val="00004015"/>
  </w:style>
  <w:style w:type="character" w:customStyle="1" w:styleId="bjh-strong">
    <w:name w:val="bjh-strong"/>
    <w:basedOn w:val="a0"/>
    <w:rsid w:val="00004015"/>
  </w:style>
  <w:style w:type="character" w:customStyle="1" w:styleId="sub-time">
    <w:name w:val="sub-time"/>
    <w:basedOn w:val="a0"/>
    <w:rsid w:val="00D33094"/>
  </w:style>
  <w:style w:type="character" w:customStyle="1" w:styleId="h-time">
    <w:name w:val="h-time"/>
    <w:basedOn w:val="a0"/>
    <w:rsid w:val="00D33094"/>
  </w:style>
  <w:style w:type="character" w:customStyle="1" w:styleId="sub-src">
    <w:name w:val="sub-src"/>
    <w:basedOn w:val="a0"/>
    <w:rsid w:val="00D33094"/>
  </w:style>
  <w:style w:type="character" w:customStyle="1" w:styleId="aticle-src">
    <w:name w:val="aticle-src"/>
    <w:basedOn w:val="a0"/>
    <w:rsid w:val="00D33094"/>
  </w:style>
  <w:style w:type="character" w:styleId="a7">
    <w:name w:val="Hyperlink"/>
    <w:basedOn w:val="a0"/>
    <w:uiPriority w:val="99"/>
    <w:semiHidden/>
    <w:unhideWhenUsed/>
    <w:rsid w:val="00D33094"/>
    <w:rPr>
      <w:color w:val="0000FF"/>
      <w:u w:val="single"/>
    </w:rPr>
  </w:style>
  <w:style w:type="paragraph" w:styleId="a8">
    <w:name w:val="Balloon Text"/>
    <w:basedOn w:val="a"/>
    <w:link w:val="Char1"/>
    <w:uiPriority w:val="99"/>
    <w:semiHidden/>
    <w:unhideWhenUsed/>
    <w:rsid w:val="00D33094"/>
    <w:rPr>
      <w:sz w:val="18"/>
      <w:szCs w:val="18"/>
    </w:rPr>
  </w:style>
  <w:style w:type="character" w:customStyle="1" w:styleId="Char1">
    <w:name w:val="批注框文本 Char"/>
    <w:basedOn w:val="a0"/>
    <w:link w:val="a8"/>
    <w:uiPriority w:val="99"/>
    <w:semiHidden/>
    <w:rsid w:val="00D33094"/>
    <w:rPr>
      <w:sz w:val="18"/>
      <w:szCs w:val="18"/>
    </w:rPr>
  </w:style>
  <w:style w:type="character" w:customStyle="1" w:styleId="2Char">
    <w:name w:val="标题 2 Char"/>
    <w:basedOn w:val="a0"/>
    <w:link w:val="2"/>
    <w:uiPriority w:val="9"/>
    <w:rsid w:val="00EB0C0B"/>
    <w:rPr>
      <w:rFonts w:ascii="宋体" w:eastAsia="宋体" w:hAnsi="宋体" w:cs="宋体"/>
      <w:b/>
      <w:bCs/>
      <w:kern w:val="0"/>
      <w:sz w:val="36"/>
      <w:szCs w:val="36"/>
    </w:rPr>
  </w:style>
  <w:style w:type="character" w:customStyle="1" w:styleId="1Char">
    <w:name w:val="标题 1 Char"/>
    <w:basedOn w:val="a0"/>
    <w:link w:val="1"/>
    <w:uiPriority w:val="9"/>
    <w:rsid w:val="00A272DD"/>
    <w:rPr>
      <w:b/>
      <w:bCs/>
      <w:kern w:val="44"/>
      <w:sz w:val="44"/>
      <w:szCs w:val="44"/>
    </w:rPr>
  </w:style>
  <w:style w:type="paragraph" w:styleId="a9">
    <w:name w:val="Date"/>
    <w:basedOn w:val="a"/>
    <w:next w:val="a"/>
    <w:link w:val="Char2"/>
    <w:uiPriority w:val="99"/>
    <w:semiHidden/>
    <w:unhideWhenUsed/>
    <w:rsid w:val="00211E33"/>
    <w:pPr>
      <w:ind w:leftChars="2500" w:left="100"/>
    </w:pPr>
  </w:style>
  <w:style w:type="character" w:customStyle="1" w:styleId="Char2">
    <w:name w:val="日期 Char"/>
    <w:basedOn w:val="a0"/>
    <w:link w:val="a9"/>
    <w:uiPriority w:val="99"/>
    <w:semiHidden/>
    <w:rsid w:val="00211E33"/>
  </w:style>
</w:styles>
</file>

<file path=word/webSettings.xml><?xml version="1.0" encoding="utf-8"?>
<w:webSettings xmlns:r="http://schemas.openxmlformats.org/officeDocument/2006/relationships" xmlns:w="http://schemas.openxmlformats.org/wordprocessingml/2006/main">
  <w:divs>
    <w:div w:id="36590336">
      <w:bodyDiv w:val="1"/>
      <w:marLeft w:val="0"/>
      <w:marRight w:val="0"/>
      <w:marTop w:val="0"/>
      <w:marBottom w:val="0"/>
      <w:divBdr>
        <w:top w:val="none" w:sz="0" w:space="0" w:color="auto"/>
        <w:left w:val="none" w:sz="0" w:space="0" w:color="auto"/>
        <w:bottom w:val="none" w:sz="0" w:space="0" w:color="auto"/>
        <w:right w:val="none" w:sz="0" w:space="0" w:color="auto"/>
      </w:divBdr>
      <w:divsChild>
        <w:div w:id="399600761">
          <w:marLeft w:val="0"/>
          <w:marRight w:val="0"/>
          <w:marTop w:val="0"/>
          <w:marBottom w:val="480"/>
          <w:divBdr>
            <w:top w:val="none" w:sz="0" w:space="0" w:color="auto"/>
            <w:left w:val="none" w:sz="0" w:space="0" w:color="auto"/>
            <w:bottom w:val="none" w:sz="0" w:space="0" w:color="auto"/>
            <w:right w:val="none" w:sz="0" w:space="0" w:color="auto"/>
          </w:divBdr>
          <w:divsChild>
            <w:div w:id="2060783764">
              <w:marLeft w:val="0"/>
              <w:marRight w:val="0"/>
              <w:marTop w:val="0"/>
              <w:marBottom w:val="0"/>
              <w:divBdr>
                <w:top w:val="none" w:sz="0" w:space="0" w:color="auto"/>
                <w:left w:val="none" w:sz="0" w:space="0" w:color="auto"/>
                <w:bottom w:val="none" w:sz="0" w:space="0" w:color="auto"/>
                <w:right w:val="none" w:sz="0" w:space="0" w:color="auto"/>
              </w:divBdr>
              <w:divsChild>
                <w:div w:id="781418304">
                  <w:marLeft w:val="0"/>
                  <w:marRight w:val="0"/>
                  <w:marTop w:val="0"/>
                  <w:marBottom w:val="0"/>
                  <w:divBdr>
                    <w:top w:val="none" w:sz="0" w:space="0" w:color="auto"/>
                    <w:left w:val="none" w:sz="0" w:space="0" w:color="auto"/>
                    <w:bottom w:val="none" w:sz="0" w:space="0" w:color="auto"/>
                    <w:right w:val="none" w:sz="0" w:space="0" w:color="auto"/>
                  </w:divBdr>
                  <w:divsChild>
                    <w:div w:id="276566860">
                      <w:marLeft w:val="0"/>
                      <w:marRight w:val="0"/>
                      <w:marTop w:val="450"/>
                      <w:marBottom w:val="0"/>
                      <w:divBdr>
                        <w:top w:val="none" w:sz="0" w:space="0" w:color="auto"/>
                        <w:left w:val="none" w:sz="0" w:space="0" w:color="auto"/>
                        <w:bottom w:val="none" w:sz="0" w:space="0" w:color="auto"/>
                        <w:right w:val="none" w:sz="0" w:space="0" w:color="auto"/>
                      </w:divBdr>
                    </w:div>
                    <w:div w:id="1595284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34688139">
          <w:marLeft w:val="0"/>
          <w:marRight w:val="0"/>
          <w:marTop w:val="0"/>
          <w:marBottom w:val="0"/>
          <w:divBdr>
            <w:top w:val="none" w:sz="0" w:space="0" w:color="auto"/>
            <w:left w:val="none" w:sz="0" w:space="0" w:color="auto"/>
            <w:bottom w:val="none" w:sz="0" w:space="0" w:color="auto"/>
            <w:right w:val="none" w:sz="0" w:space="0" w:color="auto"/>
          </w:divBdr>
          <w:divsChild>
            <w:div w:id="1981424393">
              <w:marLeft w:val="0"/>
              <w:marRight w:val="0"/>
              <w:marTop w:val="0"/>
              <w:marBottom w:val="0"/>
              <w:divBdr>
                <w:top w:val="none" w:sz="0" w:space="0" w:color="auto"/>
                <w:left w:val="none" w:sz="0" w:space="0" w:color="auto"/>
                <w:bottom w:val="none" w:sz="0" w:space="0" w:color="auto"/>
                <w:right w:val="none" w:sz="0" w:space="0" w:color="auto"/>
              </w:divBdr>
              <w:divsChild>
                <w:div w:id="57480393">
                  <w:marLeft w:val="0"/>
                  <w:marRight w:val="600"/>
                  <w:marTop w:val="0"/>
                  <w:marBottom w:val="0"/>
                  <w:divBdr>
                    <w:top w:val="none" w:sz="0" w:space="0" w:color="auto"/>
                    <w:left w:val="none" w:sz="0" w:space="0" w:color="auto"/>
                    <w:bottom w:val="none" w:sz="0" w:space="0" w:color="auto"/>
                    <w:right w:val="none" w:sz="0" w:space="0" w:color="auto"/>
                  </w:divBdr>
                  <w:divsChild>
                    <w:div w:id="619412989">
                      <w:marLeft w:val="0"/>
                      <w:marRight w:val="600"/>
                      <w:marTop w:val="0"/>
                      <w:marBottom w:val="0"/>
                      <w:divBdr>
                        <w:top w:val="none" w:sz="0" w:space="0" w:color="auto"/>
                        <w:left w:val="none" w:sz="0" w:space="0" w:color="auto"/>
                        <w:bottom w:val="none" w:sz="0" w:space="0" w:color="auto"/>
                        <w:right w:val="none" w:sz="0" w:space="0" w:color="auto"/>
                      </w:divBdr>
                      <w:divsChild>
                        <w:div w:id="1554124741">
                          <w:marLeft w:val="0"/>
                          <w:marRight w:val="0"/>
                          <w:marTop w:val="0"/>
                          <w:marBottom w:val="360"/>
                          <w:divBdr>
                            <w:top w:val="none" w:sz="0" w:space="0" w:color="auto"/>
                            <w:left w:val="none" w:sz="0" w:space="0" w:color="auto"/>
                            <w:bottom w:val="none" w:sz="0" w:space="0" w:color="auto"/>
                            <w:right w:val="none" w:sz="0" w:space="0" w:color="auto"/>
                          </w:divBdr>
                          <w:divsChild>
                            <w:div w:id="2078819172">
                              <w:marLeft w:val="0"/>
                              <w:marRight w:val="0"/>
                              <w:marTop w:val="0"/>
                              <w:marBottom w:val="0"/>
                              <w:divBdr>
                                <w:top w:val="none" w:sz="0" w:space="0" w:color="auto"/>
                                <w:left w:val="none" w:sz="0" w:space="0" w:color="auto"/>
                                <w:bottom w:val="none" w:sz="0" w:space="0" w:color="auto"/>
                                <w:right w:val="none" w:sz="0" w:space="0" w:color="auto"/>
                              </w:divBdr>
                            </w:div>
                          </w:divsChild>
                        </w:div>
                        <w:div w:id="230120981">
                          <w:marLeft w:val="0"/>
                          <w:marRight w:val="0"/>
                          <w:marTop w:val="0"/>
                          <w:marBottom w:val="240"/>
                          <w:divBdr>
                            <w:top w:val="none" w:sz="0" w:space="0" w:color="auto"/>
                            <w:left w:val="none" w:sz="0" w:space="0" w:color="auto"/>
                            <w:bottom w:val="none" w:sz="0" w:space="0" w:color="auto"/>
                            <w:right w:val="none" w:sz="0" w:space="0" w:color="auto"/>
                          </w:divBdr>
                        </w:div>
                        <w:div w:id="1730565890">
                          <w:marLeft w:val="0"/>
                          <w:marRight w:val="0"/>
                          <w:marTop w:val="0"/>
                          <w:marBottom w:val="240"/>
                          <w:divBdr>
                            <w:top w:val="none" w:sz="0" w:space="0" w:color="auto"/>
                            <w:left w:val="none" w:sz="0" w:space="0" w:color="auto"/>
                            <w:bottom w:val="none" w:sz="0" w:space="0" w:color="auto"/>
                            <w:right w:val="none" w:sz="0" w:space="0" w:color="auto"/>
                          </w:divBdr>
                        </w:div>
                        <w:div w:id="427432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0615735">
                  <w:marLeft w:val="0"/>
                  <w:marRight w:val="0"/>
                  <w:marTop w:val="0"/>
                  <w:marBottom w:val="0"/>
                  <w:divBdr>
                    <w:top w:val="none" w:sz="0" w:space="0" w:color="auto"/>
                    <w:left w:val="none" w:sz="0" w:space="0" w:color="auto"/>
                    <w:bottom w:val="none" w:sz="0" w:space="0" w:color="auto"/>
                    <w:right w:val="none" w:sz="0" w:space="0" w:color="auto"/>
                  </w:divBdr>
                  <w:divsChild>
                    <w:div w:id="1565020694">
                      <w:marLeft w:val="0"/>
                      <w:marRight w:val="0"/>
                      <w:marTop w:val="0"/>
                      <w:marBottom w:val="330"/>
                      <w:divBdr>
                        <w:top w:val="none" w:sz="0" w:space="0" w:color="auto"/>
                        <w:left w:val="none" w:sz="0" w:space="0" w:color="auto"/>
                        <w:bottom w:val="none" w:sz="0" w:space="0" w:color="auto"/>
                        <w:right w:val="none" w:sz="0" w:space="0" w:color="auto"/>
                      </w:divBdr>
                      <w:divsChild>
                        <w:div w:id="1746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9359">
      <w:bodyDiv w:val="1"/>
      <w:marLeft w:val="0"/>
      <w:marRight w:val="0"/>
      <w:marTop w:val="0"/>
      <w:marBottom w:val="0"/>
      <w:divBdr>
        <w:top w:val="none" w:sz="0" w:space="0" w:color="auto"/>
        <w:left w:val="none" w:sz="0" w:space="0" w:color="auto"/>
        <w:bottom w:val="none" w:sz="0" w:space="0" w:color="auto"/>
        <w:right w:val="none" w:sz="0" w:space="0" w:color="auto"/>
      </w:divBdr>
    </w:div>
    <w:div w:id="207181838">
      <w:bodyDiv w:val="1"/>
      <w:marLeft w:val="0"/>
      <w:marRight w:val="0"/>
      <w:marTop w:val="0"/>
      <w:marBottom w:val="0"/>
      <w:divBdr>
        <w:top w:val="none" w:sz="0" w:space="0" w:color="auto"/>
        <w:left w:val="none" w:sz="0" w:space="0" w:color="auto"/>
        <w:bottom w:val="none" w:sz="0" w:space="0" w:color="auto"/>
        <w:right w:val="none" w:sz="0" w:space="0" w:color="auto"/>
      </w:divBdr>
      <w:divsChild>
        <w:div w:id="1180122717">
          <w:marLeft w:val="0"/>
          <w:marRight w:val="0"/>
          <w:marTop w:val="0"/>
          <w:marBottom w:val="0"/>
          <w:divBdr>
            <w:top w:val="none" w:sz="0" w:space="0" w:color="auto"/>
            <w:left w:val="none" w:sz="0" w:space="0" w:color="auto"/>
            <w:bottom w:val="none" w:sz="0" w:space="0" w:color="auto"/>
            <w:right w:val="none" w:sz="0" w:space="0" w:color="auto"/>
          </w:divBdr>
          <w:divsChild>
            <w:div w:id="228418165">
              <w:marLeft w:val="0"/>
              <w:marRight w:val="0"/>
              <w:marTop w:val="0"/>
              <w:marBottom w:val="0"/>
              <w:divBdr>
                <w:top w:val="none" w:sz="0" w:space="0" w:color="auto"/>
                <w:left w:val="none" w:sz="0" w:space="0" w:color="auto"/>
                <w:bottom w:val="none" w:sz="0" w:space="0" w:color="auto"/>
                <w:right w:val="none" w:sz="0" w:space="0" w:color="auto"/>
              </w:divBdr>
              <w:divsChild>
                <w:div w:id="1831023293">
                  <w:marLeft w:val="0"/>
                  <w:marRight w:val="0"/>
                  <w:marTop w:val="0"/>
                  <w:marBottom w:val="0"/>
                  <w:divBdr>
                    <w:top w:val="single" w:sz="6" w:space="31" w:color="BCBCBC"/>
                    <w:left w:val="single" w:sz="6" w:space="31" w:color="BCBCBC"/>
                    <w:bottom w:val="single" w:sz="6" w:space="15" w:color="BCBCBC"/>
                    <w:right w:val="single" w:sz="6" w:space="31" w:color="BCBCBC"/>
                  </w:divBdr>
                  <w:divsChild>
                    <w:div w:id="152839320">
                      <w:marLeft w:val="0"/>
                      <w:marRight w:val="0"/>
                      <w:marTop w:val="0"/>
                      <w:marBottom w:val="0"/>
                      <w:divBdr>
                        <w:top w:val="none" w:sz="0" w:space="0" w:color="auto"/>
                        <w:left w:val="none" w:sz="0" w:space="0" w:color="auto"/>
                        <w:bottom w:val="none" w:sz="0" w:space="0" w:color="auto"/>
                        <w:right w:val="none" w:sz="0" w:space="0" w:color="auto"/>
                      </w:divBdr>
                      <w:divsChild>
                        <w:div w:id="14000110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2058">
      <w:bodyDiv w:val="1"/>
      <w:marLeft w:val="0"/>
      <w:marRight w:val="0"/>
      <w:marTop w:val="0"/>
      <w:marBottom w:val="0"/>
      <w:divBdr>
        <w:top w:val="none" w:sz="0" w:space="0" w:color="auto"/>
        <w:left w:val="none" w:sz="0" w:space="0" w:color="auto"/>
        <w:bottom w:val="none" w:sz="0" w:space="0" w:color="auto"/>
        <w:right w:val="none" w:sz="0" w:space="0" w:color="auto"/>
      </w:divBdr>
    </w:div>
    <w:div w:id="396440070">
      <w:bodyDiv w:val="1"/>
      <w:marLeft w:val="0"/>
      <w:marRight w:val="0"/>
      <w:marTop w:val="0"/>
      <w:marBottom w:val="0"/>
      <w:divBdr>
        <w:top w:val="none" w:sz="0" w:space="0" w:color="auto"/>
        <w:left w:val="none" w:sz="0" w:space="0" w:color="auto"/>
        <w:bottom w:val="none" w:sz="0" w:space="0" w:color="auto"/>
        <w:right w:val="none" w:sz="0" w:space="0" w:color="auto"/>
      </w:divBdr>
    </w:div>
    <w:div w:id="409429014">
      <w:bodyDiv w:val="1"/>
      <w:marLeft w:val="0"/>
      <w:marRight w:val="0"/>
      <w:marTop w:val="0"/>
      <w:marBottom w:val="0"/>
      <w:divBdr>
        <w:top w:val="none" w:sz="0" w:space="0" w:color="auto"/>
        <w:left w:val="none" w:sz="0" w:space="0" w:color="auto"/>
        <w:bottom w:val="none" w:sz="0" w:space="0" w:color="auto"/>
        <w:right w:val="none" w:sz="0" w:space="0" w:color="auto"/>
      </w:divBdr>
    </w:div>
    <w:div w:id="472021579">
      <w:bodyDiv w:val="1"/>
      <w:marLeft w:val="0"/>
      <w:marRight w:val="0"/>
      <w:marTop w:val="0"/>
      <w:marBottom w:val="0"/>
      <w:divBdr>
        <w:top w:val="none" w:sz="0" w:space="0" w:color="auto"/>
        <w:left w:val="none" w:sz="0" w:space="0" w:color="auto"/>
        <w:bottom w:val="none" w:sz="0" w:space="0" w:color="auto"/>
        <w:right w:val="none" w:sz="0" w:space="0" w:color="auto"/>
      </w:divBdr>
    </w:div>
    <w:div w:id="477958510">
      <w:bodyDiv w:val="1"/>
      <w:marLeft w:val="0"/>
      <w:marRight w:val="0"/>
      <w:marTop w:val="0"/>
      <w:marBottom w:val="0"/>
      <w:divBdr>
        <w:top w:val="none" w:sz="0" w:space="0" w:color="auto"/>
        <w:left w:val="none" w:sz="0" w:space="0" w:color="auto"/>
        <w:bottom w:val="none" w:sz="0" w:space="0" w:color="auto"/>
        <w:right w:val="none" w:sz="0" w:space="0" w:color="auto"/>
      </w:divBdr>
      <w:divsChild>
        <w:div w:id="871648329">
          <w:marLeft w:val="0"/>
          <w:marRight w:val="0"/>
          <w:marTop w:val="0"/>
          <w:marBottom w:val="0"/>
          <w:divBdr>
            <w:top w:val="none" w:sz="0" w:space="0" w:color="auto"/>
            <w:left w:val="none" w:sz="0" w:space="0" w:color="auto"/>
            <w:bottom w:val="none" w:sz="0" w:space="0" w:color="auto"/>
            <w:right w:val="none" w:sz="0" w:space="0" w:color="auto"/>
          </w:divBdr>
          <w:divsChild>
            <w:div w:id="1610427617">
              <w:marLeft w:val="0"/>
              <w:marRight w:val="0"/>
              <w:marTop w:val="0"/>
              <w:marBottom w:val="0"/>
              <w:divBdr>
                <w:top w:val="none" w:sz="0" w:space="0" w:color="auto"/>
                <w:left w:val="none" w:sz="0" w:space="0" w:color="auto"/>
                <w:bottom w:val="none" w:sz="0" w:space="0" w:color="auto"/>
                <w:right w:val="none" w:sz="0" w:space="0" w:color="auto"/>
              </w:divBdr>
              <w:divsChild>
                <w:div w:id="1648123369">
                  <w:marLeft w:val="0"/>
                  <w:marRight w:val="0"/>
                  <w:marTop w:val="0"/>
                  <w:marBottom w:val="750"/>
                  <w:divBdr>
                    <w:top w:val="none" w:sz="0" w:space="0" w:color="auto"/>
                    <w:left w:val="none" w:sz="0" w:space="0" w:color="auto"/>
                    <w:bottom w:val="none" w:sz="0" w:space="0" w:color="auto"/>
                    <w:right w:val="none" w:sz="0" w:space="0" w:color="auto"/>
                  </w:divBdr>
                </w:div>
              </w:divsChild>
            </w:div>
            <w:div w:id="1007056889">
              <w:marLeft w:val="0"/>
              <w:marRight w:val="0"/>
              <w:marTop w:val="0"/>
              <w:marBottom w:val="0"/>
              <w:divBdr>
                <w:top w:val="none" w:sz="0" w:space="0" w:color="auto"/>
                <w:left w:val="none" w:sz="0" w:space="0" w:color="auto"/>
                <w:bottom w:val="none" w:sz="0" w:space="0" w:color="auto"/>
                <w:right w:val="none" w:sz="0" w:space="0" w:color="auto"/>
              </w:divBdr>
              <w:divsChild>
                <w:div w:id="416443454">
                  <w:marLeft w:val="0"/>
                  <w:marRight w:val="0"/>
                  <w:marTop w:val="0"/>
                  <w:marBottom w:val="0"/>
                  <w:divBdr>
                    <w:top w:val="none" w:sz="0" w:space="0" w:color="auto"/>
                    <w:left w:val="none" w:sz="0" w:space="0" w:color="auto"/>
                    <w:bottom w:val="none" w:sz="0" w:space="0" w:color="auto"/>
                    <w:right w:val="none" w:sz="0" w:space="0" w:color="auto"/>
                  </w:divBdr>
                  <w:divsChild>
                    <w:div w:id="1071389608">
                      <w:marLeft w:val="0"/>
                      <w:marRight w:val="0"/>
                      <w:marTop w:val="0"/>
                      <w:marBottom w:val="225"/>
                      <w:divBdr>
                        <w:top w:val="none" w:sz="0" w:space="0" w:color="auto"/>
                        <w:left w:val="none" w:sz="0" w:space="0" w:color="auto"/>
                        <w:bottom w:val="none" w:sz="0" w:space="0" w:color="auto"/>
                        <w:right w:val="none" w:sz="0" w:space="0" w:color="auto"/>
                      </w:divBdr>
                      <w:divsChild>
                        <w:div w:id="1383365038">
                          <w:marLeft w:val="0"/>
                          <w:marRight w:val="0"/>
                          <w:marTop w:val="0"/>
                          <w:marBottom w:val="225"/>
                          <w:divBdr>
                            <w:top w:val="none" w:sz="0" w:space="0" w:color="auto"/>
                            <w:left w:val="none" w:sz="0" w:space="0" w:color="auto"/>
                            <w:bottom w:val="none" w:sz="0" w:space="0" w:color="auto"/>
                            <w:right w:val="none" w:sz="0" w:space="0" w:color="auto"/>
                          </w:divBdr>
                        </w:div>
                        <w:div w:id="741368877">
                          <w:marLeft w:val="0"/>
                          <w:marRight w:val="0"/>
                          <w:marTop w:val="0"/>
                          <w:marBottom w:val="225"/>
                          <w:divBdr>
                            <w:top w:val="none" w:sz="0" w:space="0" w:color="auto"/>
                            <w:left w:val="none" w:sz="0" w:space="0" w:color="auto"/>
                            <w:bottom w:val="none" w:sz="0" w:space="0" w:color="auto"/>
                            <w:right w:val="none" w:sz="0" w:space="0" w:color="auto"/>
                          </w:divBdr>
                        </w:div>
                        <w:div w:id="8217769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35432540">
      <w:bodyDiv w:val="1"/>
      <w:marLeft w:val="0"/>
      <w:marRight w:val="0"/>
      <w:marTop w:val="0"/>
      <w:marBottom w:val="0"/>
      <w:divBdr>
        <w:top w:val="none" w:sz="0" w:space="0" w:color="auto"/>
        <w:left w:val="none" w:sz="0" w:space="0" w:color="auto"/>
        <w:bottom w:val="none" w:sz="0" w:space="0" w:color="auto"/>
        <w:right w:val="none" w:sz="0" w:space="0" w:color="auto"/>
      </w:divBdr>
      <w:divsChild>
        <w:div w:id="1471364027">
          <w:marLeft w:val="0"/>
          <w:marRight w:val="0"/>
          <w:marTop w:val="0"/>
          <w:marBottom w:val="0"/>
          <w:divBdr>
            <w:top w:val="none" w:sz="0" w:space="0" w:color="auto"/>
            <w:left w:val="none" w:sz="0" w:space="0" w:color="auto"/>
            <w:bottom w:val="none" w:sz="0" w:space="0" w:color="auto"/>
            <w:right w:val="none" w:sz="0" w:space="0" w:color="auto"/>
          </w:divBdr>
          <w:divsChild>
            <w:div w:id="874929124">
              <w:marLeft w:val="0"/>
              <w:marRight w:val="0"/>
              <w:marTop w:val="0"/>
              <w:marBottom w:val="0"/>
              <w:divBdr>
                <w:top w:val="none" w:sz="0" w:space="0" w:color="auto"/>
                <w:left w:val="none" w:sz="0" w:space="0" w:color="auto"/>
                <w:bottom w:val="none" w:sz="0" w:space="0" w:color="auto"/>
                <w:right w:val="none" w:sz="0" w:space="0" w:color="auto"/>
              </w:divBdr>
              <w:divsChild>
                <w:div w:id="2012024364">
                  <w:marLeft w:val="0"/>
                  <w:marRight w:val="0"/>
                  <w:marTop w:val="0"/>
                  <w:marBottom w:val="0"/>
                  <w:divBdr>
                    <w:top w:val="none" w:sz="0" w:space="0" w:color="auto"/>
                    <w:left w:val="none" w:sz="0" w:space="0" w:color="auto"/>
                    <w:bottom w:val="none" w:sz="0" w:space="0" w:color="auto"/>
                    <w:right w:val="none" w:sz="0" w:space="0" w:color="auto"/>
                  </w:divBdr>
                  <w:divsChild>
                    <w:div w:id="1016342701">
                      <w:marLeft w:val="4350"/>
                      <w:marRight w:val="0"/>
                      <w:marTop w:val="0"/>
                      <w:marBottom w:val="0"/>
                      <w:divBdr>
                        <w:top w:val="none" w:sz="0" w:space="0" w:color="auto"/>
                        <w:left w:val="none" w:sz="0" w:space="0" w:color="auto"/>
                        <w:bottom w:val="none" w:sz="0" w:space="0" w:color="auto"/>
                        <w:right w:val="none" w:sz="0" w:space="0" w:color="auto"/>
                      </w:divBdr>
                      <w:divsChild>
                        <w:div w:id="2113358494">
                          <w:marLeft w:val="0"/>
                          <w:marRight w:val="0"/>
                          <w:marTop w:val="0"/>
                          <w:marBottom w:val="0"/>
                          <w:divBdr>
                            <w:top w:val="none" w:sz="0" w:space="0" w:color="auto"/>
                            <w:left w:val="none" w:sz="0" w:space="0" w:color="auto"/>
                            <w:bottom w:val="none" w:sz="0" w:space="0" w:color="auto"/>
                            <w:right w:val="none" w:sz="0" w:space="0" w:color="auto"/>
                          </w:divBdr>
                          <w:divsChild>
                            <w:div w:id="851992189">
                              <w:marLeft w:val="0"/>
                              <w:marRight w:val="0"/>
                              <w:marTop w:val="0"/>
                              <w:marBottom w:val="0"/>
                              <w:divBdr>
                                <w:top w:val="none" w:sz="0" w:space="0" w:color="auto"/>
                                <w:left w:val="none" w:sz="0" w:space="0" w:color="auto"/>
                                <w:bottom w:val="none" w:sz="0" w:space="0" w:color="auto"/>
                                <w:right w:val="none" w:sz="0" w:space="0" w:color="auto"/>
                              </w:divBdr>
                              <w:divsChild>
                                <w:div w:id="506750434">
                                  <w:marLeft w:val="0"/>
                                  <w:marRight w:val="0"/>
                                  <w:marTop w:val="150"/>
                                  <w:marBottom w:val="0"/>
                                  <w:divBdr>
                                    <w:top w:val="none" w:sz="0" w:space="0" w:color="auto"/>
                                    <w:left w:val="none" w:sz="0" w:space="0" w:color="auto"/>
                                    <w:bottom w:val="none" w:sz="0" w:space="0" w:color="auto"/>
                                    <w:right w:val="none" w:sz="0" w:space="0" w:color="auto"/>
                                  </w:divBdr>
                                  <w:divsChild>
                                    <w:div w:id="1835336184">
                                      <w:marLeft w:val="0"/>
                                      <w:marRight w:val="0"/>
                                      <w:marTop w:val="0"/>
                                      <w:marBottom w:val="0"/>
                                      <w:divBdr>
                                        <w:top w:val="none" w:sz="0" w:space="0" w:color="auto"/>
                                        <w:left w:val="none" w:sz="0" w:space="0" w:color="auto"/>
                                        <w:bottom w:val="none" w:sz="0" w:space="0" w:color="auto"/>
                                        <w:right w:val="none" w:sz="0" w:space="0" w:color="auto"/>
                                      </w:divBdr>
                                      <w:divsChild>
                                        <w:div w:id="129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043353">
      <w:bodyDiv w:val="1"/>
      <w:marLeft w:val="0"/>
      <w:marRight w:val="0"/>
      <w:marTop w:val="0"/>
      <w:marBottom w:val="0"/>
      <w:divBdr>
        <w:top w:val="none" w:sz="0" w:space="0" w:color="auto"/>
        <w:left w:val="none" w:sz="0" w:space="0" w:color="auto"/>
        <w:bottom w:val="none" w:sz="0" w:space="0" w:color="auto"/>
        <w:right w:val="none" w:sz="0" w:space="0" w:color="auto"/>
      </w:divBdr>
    </w:div>
    <w:div w:id="894662613">
      <w:bodyDiv w:val="1"/>
      <w:marLeft w:val="0"/>
      <w:marRight w:val="0"/>
      <w:marTop w:val="0"/>
      <w:marBottom w:val="0"/>
      <w:divBdr>
        <w:top w:val="none" w:sz="0" w:space="0" w:color="auto"/>
        <w:left w:val="none" w:sz="0" w:space="0" w:color="auto"/>
        <w:bottom w:val="none" w:sz="0" w:space="0" w:color="auto"/>
        <w:right w:val="none" w:sz="0" w:space="0" w:color="auto"/>
      </w:divBdr>
    </w:div>
    <w:div w:id="943879456">
      <w:bodyDiv w:val="1"/>
      <w:marLeft w:val="0"/>
      <w:marRight w:val="0"/>
      <w:marTop w:val="0"/>
      <w:marBottom w:val="0"/>
      <w:divBdr>
        <w:top w:val="none" w:sz="0" w:space="0" w:color="auto"/>
        <w:left w:val="none" w:sz="0" w:space="0" w:color="auto"/>
        <w:bottom w:val="none" w:sz="0" w:space="0" w:color="auto"/>
        <w:right w:val="none" w:sz="0" w:space="0" w:color="auto"/>
      </w:divBdr>
    </w:div>
    <w:div w:id="1111627578">
      <w:bodyDiv w:val="1"/>
      <w:marLeft w:val="0"/>
      <w:marRight w:val="0"/>
      <w:marTop w:val="0"/>
      <w:marBottom w:val="0"/>
      <w:divBdr>
        <w:top w:val="none" w:sz="0" w:space="0" w:color="auto"/>
        <w:left w:val="none" w:sz="0" w:space="0" w:color="auto"/>
        <w:bottom w:val="none" w:sz="0" w:space="0" w:color="auto"/>
        <w:right w:val="none" w:sz="0" w:space="0" w:color="auto"/>
      </w:divBdr>
      <w:divsChild>
        <w:div w:id="174654055">
          <w:marLeft w:val="0"/>
          <w:marRight w:val="0"/>
          <w:marTop w:val="0"/>
          <w:marBottom w:val="0"/>
          <w:divBdr>
            <w:top w:val="none" w:sz="0" w:space="0" w:color="auto"/>
            <w:left w:val="none" w:sz="0" w:space="0" w:color="auto"/>
            <w:bottom w:val="none" w:sz="0" w:space="0" w:color="auto"/>
            <w:right w:val="none" w:sz="0" w:space="0" w:color="auto"/>
          </w:divBdr>
        </w:div>
      </w:divsChild>
    </w:div>
    <w:div w:id="1308360835">
      <w:bodyDiv w:val="1"/>
      <w:marLeft w:val="0"/>
      <w:marRight w:val="0"/>
      <w:marTop w:val="0"/>
      <w:marBottom w:val="0"/>
      <w:divBdr>
        <w:top w:val="none" w:sz="0" w:space="0" w:color="auto"/>
        <w:left w:val="none" w:sz="0" w:space="0" w:color="auto"/>
        <w:bottom w:val="none" w:sz="0" w:space="0" w:color="auto"/>
        <w:right w:val="none" w:sz="0" w:space="0" w:color="auto"/>
      </w:divBdr>
    </w:div>
    <w:div w:id="1447893744">
      <w:bodyDiv w:val="1"/>
      <w:marLeft w:val="0"/>
      <w:marRight w:val="0"/>
      <w:marTop w:val="0"/>
      <w:marBottom w:val="0"/>
      <w:divBdr>
        <w:top w:val="none" w:sz="0" w:space="0" w:color="auto"/>
        <w:left w:val="none" w:sz="0" w:space="0" w:color="auto"/>
        <w:bottom w:val="none" w:sz="0" w:space="0" w:color="auto"/>
        <w:right w:val="none" w:sz="0" w:space="0" w:color="auto"/>
      </w:divBdr>
    </w:div>
    <w:div w:id="1647929947">
      <w:bodyDiv w:val="1"/>
      <w:marLeft w:val="0"/>
      <w:marRight w:val="0"/>
      <w:marTop w:val="0"/>
      <w:marBottom w:val="0"/>
      <w:divBdr>
        <w:top w:val="none" w:sz="0" w:space="0" w:color="auto"/>
        <w:left w:val="none" w:sz="0" w:space="0" w:color="auto"/>
        <w:bottom w:val="none" w:sz="0" w:space="0" w:color="auto"/>
        <w:right w:val="none" w:sz="0" w:space="0" w:color="auto"/>
      </w:divBdr>
    </w:div>
    <w:div w:id="1819302692">
      <w:bodyDiv w:val="1"/>
      <w:marLeft w:val="0"/>
      <w:marRight w:val="0"/>
      <w:marTop w:val="0"/>
      <w:marBottom w:val="0"/>
      <w:divBdr>
        <w:top w:val="none" w:sz="0" w:space="0" w:color="auto"/>
        <w:left w:val="none" w:sz="0" w:space="0" w:color="auto"/>
        <w:bottom w:val="none" w:sz="0" w:space="0" w:color="auto"/>
        <w:right w:val="none" w:sz="0" w:space="0" w:color="auto"/>
      </w:divBdr>
    </w:div>
    <w:div w:id="1859586538">
      <w:bodyDiv w:val="1"/>
      <w:marLeft w:val="0"/>
      <w:marRight w:val="0"/>
      <w:marTop w:val="0"/>
      <w:marBottom w:val="0"/>
      <w:divBdr>
        <w:top w:val="none" w:sz="0" w:space="0" w:color="auto"/>
        <w:left w:val="none" w:sz="0" w:space="0" w:color="auto"/>
        <w:bottom w:val="none" w:sz="0" w:space="0" w:color="auto"/>
        <w:right w:val="none" w:sz="0" w:space="0" w:color="auto"/>
      </w:divBdr>
    </w:div>
    <w:div w:id="1883442718">
      <w:bodyDiv w:val="1"/>
      <w:marLeft w:val="0"/>
      <w:marRight w:val="0"/>
      <w:marTop w:val="0"/>
      <w:marBottom w:val="0"/>
      <w:divBdr>
        <w:top w:val="none" w:sz="0" w:space="0" w:color="auto"/>
        <w:left w:val="none" w:sz="0" w:space="0" w:color="auto"/>
        <w:bottom w:val="none" w:sz="0" w:space="0" w:color="auto"/>
        <w:right w:val="none" w:sz="0" w:space="0" w:color="auto"/>
      </w:divBdr>
      <w:divsChild>
        <w:div w:id="840391125">
          <w:marLeft w:val="0"/>
          <w:marRight w:val="0"/>
          <w:marTop w:val="0"/>
          <w:marBottom w:val="0"/>
          <w:divBdr>
            <w:top w:val="none" w:sz="0" w:space="0" w:color="auto"/>
            <w:left w:val="none" w:sz="0" w:space="0" w:color="auto"/>
            <w:bottom w:val="none" w:sz="0" w:space="0" w:color="auto"/>
            <w:right w:val="none" w:sz="0" w:space="0" w:color="auto"/>
          </w:divBdr>
          <w:divsChild>
            <w:div w:id="870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6822">
      <w:bodyDiv w:val="1"/>
      <w:marLeft w:val="0"/>
      <w:marRight w:val="0"/>
      <w:marTop w:val="0"/>
      <w:marBottom w:val="0"/>
      <w:divBdr>
        <w:top w:val="none" w:sz="0" w:space="0" w:color="auto"/>
        <w:left w:val="none" w:sz="0" w:space="0" w:color="auto"/>
        <w:bottom w:val="none" w:sz="0" w:space="0" w:color="auto"/>
        <w:right w:val="none" w:sz="0" w:space="0" w:color="auto"/>
      </w:divBdr>
      <w:divsChild>
        <w:div w:id="1512060512">
          <w:marLeft w:val="0"/>
          <w:marRight w:val="0"/>
          <w:marTop w:val="30"/>
          <w:marBottom w:val="225"/>
          <w:divBdr>
            <w:top w:val="none" w:sz="0" w:space="0" w:color="auto"/>
            <w:left w:val="none" w:sz="0" w:space="0" w:color="auto"/>
            <w:bottom w:val="none" w:sz="0" w:space="0" w:color="auto"/>
            <w:right w:val="none" w:sz="0" w:space="0" w:color="auto"/>
          </w:divBdr>
          <w:divsChild>
            <w:div w:id="133917446">
              <w:marLeft w:val="0"/>
              <w:marRight w:val="0"/>
              <w:marTop w:val="0"/>
              <w:marBottom w:val="120"/>
              <w:divBdr>
                <w:top w:val="none" w:sz="0" w:space="0" w:color="auto"/>
                <w:left w:val="none" w:sz="0" w:space="0" w:color="auto"/>
                <w:bottom w:val="none" w:sz="0" w:space="0" w:color="auto"/>
                <w:right w:val="none" w:sz="0" w:space="0" w:color="auto"/>
              </w:divBdr>
            </w:div>
          </w:divsChild>
        </w:div>
        <w:div w:id="686102332">
          <w:marLeft w:val="0"/>
          <w:marRight w:val="0"/>
          <w:marTop w:val="180"/>
          <w:marBottom w:val="300"/>
          <w:divBdr>
            <w:top w:val="none" w:sz="0" w:space="0" w:color="auto"/>
            <w:left w:val="none" w:sz="0" w:space="0" w:color="auto"/>
            <w:bottom w:val="single" w:sz="6" w:space="0" w:color="E6E6E6"/>
            <w:right w:val="none" w:sz="0" w:space="0" w:color="auto"/>
          </w:divBdr>
          <w:divsChild>
            <w:div w:id="4734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3084">
      <w:bodyDiv w:val="1"/>
      <w:marLeft w:val="0"/>
      <w:marRight w:val="0"/>
      <w:marTop w:val="0"/>
      <w:marBottom w:val="0"/>
      <w:divBdr>
        <w:top w:val="none" w:sz="0" w:space="0" w:color="auto"/>
        <w:left w:val="none" w:sz="0" w:space="0" w:color="auto"/>
        <w:bottom w:val="none" w:sz="0" w:space="0" w:color="auto"/>
        <w:right w:val="none" w:sz="0" w:space="0" w:color="auto"/>
      </w:divBdr>
    </w:div>
    <w:div w:id="1960378424">
      <w:bodyDiv w:val="1"/>
      <w:marLeft w:val="0"/>
      <w:marRight w:val="0"/>
      <w:marTop w:val="0"/>
      <w:marBottom w:val="0"/>
      <w:divBdr>
        <w:top w:val="none" w:sz="0" w:space="0" w:color="auto"/>
        <w:left w:val="none" w:sz="0" w:space="0" w:color="auto"/>
        <w:bottom w:val="none" w:sz="0" w:space="0" w:color="auto"/>
        <w:right w:val="none" w:sz="0" w:space="0" w:color="auto"/>
      </w:divBdr>
    </w:div>
    <w:div w:id="1975209864">
      <w:bodyDiv w:val="1"/>
      <w:marLeft w:val="0"/>
      <w:marRight w:val="0"/>
      <w:marTop w:val="0"/>
      <w:marBottom w:val="0"/>
      <w:divBdr>
        <w:top w:val="none" w:sz="0" w:space="0" w:color="auto"/>
        <w:left w:val="none" w:sz="0" w:space="0" w:color="auto"/>
        <w:bottom w:val="none" w:sz="0" w:space="0" w:color="auto"/>
        <w:right w:val="none" w:sz="0" w:space="0" w:color="auto"/>
      </w:divBdr>
    </w:div>
    <w:div w:id="20978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people.com.cn/rmrb/html/2021-03/26/nw.D110000renmrb_20210326_1-0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4</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67</cp:revision>
  <cp:lastPrinted>2021-04-13T01:29:00Z</cp:lastPrinted>
  <dcterms:created xsi:type="dcterms:W3CDTF">2020-03-30T07:41:00Z</dcterms:created>
  <dcterms:modified xsi:type="dcterms:W3CDTF">2021-04-13T01:29:00Z</dcterms:modified>
</cp:coreProperties>
</file>