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南京邮电大学通达学院</w:t>
      </w:r>
    </w:p>
    <w:p>
      <w:pPr>
        <w:spacing w:after="312" w:afterLines="100"/>
        <w:jc w:val="center"/>
        <w:rPr>
          <w:rFonts w:hint="eastAsia" w:ascii="黑体" w:hAnsi="黑体" w:eastAsia="黑体"/>
          <w:b/>
          <w:sz w:val="36"/>
          <w:szCs w:val="36"/>
          <w:lang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教学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、</w:t>
      </w:r>
      <w:r>
        <w:rPr>
          <w:rFonts w:hint="eastAsia" w:ascii="黑体" w:hAnsi="黑体" w:eastAsia="黑体"/>
          <w:b/>
          <w:sz w:val="36"/>
          <w:szCs w:val="36"/>
        </w:rPr>
        <w:t>科研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项目</w:t>
      </w:r>
      <w:r>
        <w:rPr>
          <w:rFonts w:hint="eastAsia" w:ascii="黑体" w:hAnsi="黑体" w:eastAsia="黑体"/>
          <w:b/>
          <w:sz w:val="36"/>
          <w:szCs w:val="36"/>
        </w:rPr>
        <w:t>专家评审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指导意见</w:t>
      </w:r>
    </w:p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各二级学院（部）：</w:t>
      </w: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为规范学院各类教学和科研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/>
          <w:sz w:val="28"/>
          <w:szCs w:val="28"/>
        </w:rPr>
        <w:t>专家评审的遴选和管理，充分发挥各类资源的作用，保障各项评审活动公开、公平、公正地开展，特制订本办法。</w:t>
      </w:r>
    </w:p>
    <w:p>
      <w:pPr>
        <w:ind w:firstLine="562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b/>
          <w:sz w:val="28"/>
          <w:szCs w:val="28"/>
        </w:rPr>
        <w:t>第一条</w:t>
      </w:r>
      <w:r>
        <w:rPr>
          <w:rFonts w:hint="eastAsia" w:ascii="宋体" w:hAnsi="宋体" w:eastAsia="宋体"/>
          <w:sz w:val="28"/>
          <w:szCs w:val="28"/>
        </w:rPr>
        <w:t xml:space="preserve"> 评审专家原则上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应</w:t>
      </w:r>
      <w:r>
        <w:rPr>
          <w:rFonts w:hint="eastAsia" w:ascii="宋体" w:hAnsi="宋体" w:eastAsia="宋体"/>
          <w:sz w:val="28"/>
          <w:szCs w:val="28"/>
        </w:rPr>
        <w:t>具有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高级</w:t>
      </w:r>
      <w:r>
        <w:rPr>
          <w:rFonts w:hint="eastAsia" w:ascii="宋体" w:hAnsi="宋体" w:eastAsia="宋体"/>
          <w:sz w:val="28"/>
          <w:szCs w:val="28"/>
        </w:rPr>
        <w:t>职称，特殊情况下可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邀请与</w:t>
      </w:r>
      <w:r>
        <w:rPr>
          <w:rFonts w:hint="eastAsia" w:ascii="宋体" w:hAnsi="宋体" w:eastAsia="宋体"/>
          <w:sz w:val="28"/>
          <w:szCs w:val="28"/>
        </w:rPr>
        <w:t>评审工作相关的学院中层以上干部；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优先</w:t>
      </w:r>
      <w:r>
        <w:rPr>
          <w:rFonts w:hint="eastAsia" w:ascii="宋体" w:hAnsi="宋体" w:eastAsia="宋体"/>
          <w:sz w:val="28"/>
          <w:szCs w:val="28"/>
        </w:rPr>
        <w:t>邀请校外高水平专家参加评审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b/>
          <w:sz w:val="28"/>
          <w:szCs w:val="28"/>
        </w:rPr>
        <w:t>第二条</w:t>
      </w:r>
      <w:r>
        <w:rPr>
          <w:rFonts w:hint="eastAsia" w:ascii="宋体" w:hAnsi="宋体" w:eastAsia="宋体"/>
          <w:sz w:val="28"/>
          <w:szCs w:val="28"/>
        </w:rPr>
        <w:t xml:space="preserve"> 所邀请的专家须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有与</w:t>
      </w:r>
      <w:r>
        <w:rPr>
          <w:rFonts w:hint="eastAsia" w:ascii="宋体" w:hAnsi="宋体" w:eastAsia="宋体"/>
          <w:sz w:val="28"/>
          <w:szCs w:val="28"/>
        </w:rPr>
        <w:t>评审活动相符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的</w:t>
      </w:r>
      <w:r>
        <w:rPr>
          <w:rFonts w:hint="eastAsia" w:ascii="宋体" w:hAnsi="宋体" w:eastAsia="宋体"/>
          <w:sz w:val="28"/>
          <w:szCs w:val="28"/>
        </w:rPr>
        <w:t>专业背景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b/>
          <w:sz w:val="28"/>
          <w:szCs w:val="28"/>
        </w:rPr>
        <w:t>第三条</w:t>
      </w:r>
      <w:r>
        <w:rPr>
          <w:rFonts w:hint="eastAsia" w:ascii="宋体" w:hAnsi="宋体" w:eastAsia="宋体"/>
          <w:sz w:val="28"/>
          <w:szCs w:val="28"/>
        </w:rPr>
        <w:t xml:space="preserve"> 同一专家在同一项评审活动中最多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仅可</w:t>
      </w:r>
      <w:r>
        <w:rPr>
          <w:rFonts w:hint="eastAsia" w:ascii="宋体" w:hAnsi="宋体" w:eastAsia="宋体"/>
          <w:sz w:val="28"/>
          <w:szCs w:val="28"/>
        </w:rPr>
        <w:t>参加1次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b/>
          <w:sz w:val="28"/>
          <w:szCs w:val="28"/>
        </w:rPr>
        <w:t>第四条</w:t>
      </w:r>
      <w:r>
        <w:rPr>
          <w:rFonts w:hint="eastAsia" w:ascii="宋体" w:hAnsi="宋体" w:eastAsia="宋体"/>
          <w:sz w:val="28"/>
          <w:szCs w:val="28"/>
        </w:rPr>
        <w:t xml:space="preserve"> 邀请专家时须遵从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学术</w:t>
      </w:r>
      <w:r>
        <w:rPr>
          <w:rFonts w:hint="eastAsia" w:ascii="宋体" w:hAnsi="宋体" w:eastAsia="宋体"/>
          <w:sz w:val="28"/>
          <w:szCs w:val="28"/>
        </w:rPr>
        <w:t>规避原则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b/>
          <w:sz w:val="28"/>
          <w:szCs w:val="28"/>
        </w:rPr>
        <w:t>第五条</w:t>
      </w:r>
      <w:r>
        <w:rPr>
          <w:rFonts w:hint="eastAsia" w:ascii="宋体" w:hAnsi="宋体" w:eastAsia="宋体"/>
          <w:sz w:val="28"/>
          <w:szCs w:val="28"/>
        </w:rPr>
        <w:t xml:space="preserve"> 本办法所涉及的专家主要来源于高等院校、科研院所、企事业单位、党政机关及第三方专业服务机构等，具有较强的专业知识以及丰富实践经验的人员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ascii="宋体" w:hAnsi="宋体" w:eastAsia="宋体"/>
          <w:b/>
          <w:sz w:val="28"/>
          <w:szCs w:val="28"/>
        </w:rPr>
        <w:t>第六条</w:t>
      </w:r>
      <w:r>
        <w:rPr>
          <w:rFonts w:hint="eastAsia" w:ascii="宋体" w:hAnsi="宋体" w:eastAsia="宋体"/>
          <w:sz w:val="28"/>
          <w:szCs w:val="28"/>
        </w:rPr>
        <w:t xml:space="preserve"> 各单位邀请专家前须填写《专家推荐审批表》，经审核通过后，方可进行</w:t>
      </w:r>
      <w:r>
        <w:rPr>
          <w:rFonts w:hint="eastAsia" w:ascii="宋体" w:hAnsi="宋体" w:eastAsia="宋体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sz w:val="28"/>
          <w:szCs w:val="28"/>
        </w:rPr>
        <w:t>第</w:t>
      </w: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七</w:t>
      </w:r>
      <w:r>
        <w:rPr>
          <w:rFonts w:ascii="宋体" w:hAnsi="宋体" w:eastAsia="宋体"/>
          <w:b/>
          <w:sz w:val="28"/>
          <w:szCs w:val="28"/>
        </w:rPr>
        <w:t>条</w:t>
      </w:r>
      <w:r>
        <w:rPr>
          <w:rFonts w:hint="eastAsia" w:ascii="宋体" w:hAnsi="宋体" w:eastAsia="宋体"/>
          <w:sz w:val="28"/>
          <w:szCs w:val="28"/>
        </w:rPr>
        <w:t xml:space="preserve"> 本办法适用于教务处、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科研处、</w:t>
      </w:r>
      <w:r>
        <w:rPr>
          <w:rFonts w:hint="eastAsia" w:ascii="宋体" w:hAnsi="宋体" w:eastAsia="宋体"/>
          <w:sz w:val="28"/>
          <w:szCs w:val="28"/>
        </w:rPr>
        <w:t>各二级学院（部）的专家邀请</w:t>
      </w:r>
      <w:r>
        <w:rPr>
          <w:rFonts w:hint="eastAsia" w:ascii="宋体" w:hAnsi="宋体" w:eastAsia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</w:rPr>
        <w:t>由教务处</w:t>
      </w:r>
      <w:r>
        <w:rPr>
          <w:rFonts w:hint="eastAsia" w:ascii="宋体" w:hAnsi="宋体" w:eastAsia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科研处</w:t>
      </w:r>
      <w:r>
        <w:rPr>
          <w:rFonts w:hint="eastAsia" w:ascii="宋体" w:hAnsi="宋体" w:eastAsia="宋体"/>
          <w:sz w:val="28"/>
          <w:szCs w:val="28"/>
        </w:rPr>
        <w:t>负责解释。</w:t>
      </w: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r>
        <w:rPr>
          <w:rFonts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</w:rPr>
        <w:t>：专家推荐审批表</w:t>
      </w:r>
    </w:p>
    <w:bookmarkEnd w:id="0"/>
    <w:p>
      <w:pPr>
        <w:wordWrap w:val="0"/>
        <w:spacing w:line="300" w:lineRule="exact"/>
        <w:ind w:right="560"/>
        <w:jc w:val="right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 w:eastAsia="宋体"/>
          <w:sz w:val="28"/>
          <w:szCs w:val="28"/>
        </w:rPr>
        <w:t>教务处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科研处</w:t>
      </w:r>
    </w:p>
    <w:p>
      <w:pPr>
        <w:spacing w:line="300" w:lineRule="exact"/>
        <w:ind w:right="210"/>
        <w:jc w:val="right"/>
        <w:rPr>
          <w:rFonts w:ascii="宋体" w:hAnsi="宋体" w:eastAsia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eastAsia="宋体"/>
          <w:sz w:val="28"/>
          <w:szCs w:val="28"/>
        </w:rPr>
        <w:t>2022年5月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25</w:t>
      </w:r>
      <w:r>
        <w:rPr>
          <w:rFonts w:ascii="宋体" w:hAnsi="宋体" w:eastAsia="宋体"/>
          <w:sz w:val="28"/>
          <w:szCs w:val="28"/>
        </w:rPr>
        <w:t>日</w:t>
      </w:r>
    </w:p>
    <w:p>
      <w:pPr>
        <w:ind w:right="21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</w:p>
    <w:p>
      <w:pPr>
        <w:ind w:right="210"/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专家推荐审批表</w:t>
      </w:r>
    </w:p>
    <w:p>
      <w:pPr>
        <w:ind w:right="21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推荐单位：</w:t>
      </w:r>
    </w:p>
    <w:tbl>
      <w:tblPr>
        <w:tblStyle w:val="4"/>
        <w:tblW w:w="8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184"/>
        <w:gridCol w:w="1216"/>
        <w:gridCol w:w="133"/>
        <w:gridCol w:w="1114"/>
        <w:gridCol w:w="301"/>
        <w:gridCol w:w="2368"/>
        <w:gridCol w:w="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评审项目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主要工作内容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所需专家人数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评审结果形式</w:t>
            </w:r>
          </w:p>
        </w:tc>
        <w:tc>
          <w:tcPr>
            <w:tcW w:w="7125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lef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 xml:space="preserve">专家打分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 xml:space="preserve">   专家表决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 xml:space="preserve">    其他方式 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活动地点</w:t>
            </w:r>
          </w:p>
        </w:tc>
        <w:tc>
          <w:tcPr>
            <w:tcW w:w="2533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活动时间</w:t>
            </w:r>
          </w:p>
        </w:tc>
        <w:tc>
          <w:tcPr>
            <w:tcW w:w="3177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7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申请特别邀请专家情况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专业技术职称</w:t>
            </w: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工作单位及联系方式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是否市外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2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推荐单位审核意见</w:t>
            </w:r>
          </w:p>
        </w:tc>
        <w:tc>
          <w:tcPr>
            <w:tcW w:w="7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firstLine="2400" w:firstLineChars="1000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推荐单位负责人签字：</w:t>
            </w:r>
          </w:p>
          <w:p>
            <w:pPr>
              <w:adjustRightInd w:val="0"/>
              <w:snapToGrid w:val="0"/>
              <w:spacing w:line="0" w:lineRule="atLeast"/>
              <w:jc w:val="right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  <w:lang w:val="en-US" w:eastAsia="zh-CN"/>
              </w:rPr>
              <w:t>职能部门</w:t>
            </w: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审核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ind w:firstLine="2400" w:firstLineChars="1000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  <w:lang w:val="en-US" w:eastAsia="zh-CN"/>
              </w:rPr>
              <w:t>职能部门负责人</w:t>
            </w: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adjustRightInd w:val="0"/>
              <w:snapToGrid w:val="0"/>
              <w:spacing w:line="0" w:lineRule="atLeast"/>
              <w:jc w:val="righ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 xml:space="preserve">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sz w:val="24"/>
                <w:szCs w:val="24"/>
              </w:rPr>
              <w:t>分管领导审批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1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>分管院领导签字：</w:t>
            </w:r>
          </w:p>
          <w:p>
            <w:pPr>
              <w:adjustRightInd w:val="0"/>
              <w:snapToGrid w:val="0"/>
              <w:spacing w:line="0" w:lineRule="atLeast"/>
              <w:jc w:val="right"/>
              <w:rPr>
                <w:rFonts w:ascii="宋体" w:hAnsi="宋体" w:eastAsia="宋体" w:cs="方正仿宋_GBK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方正仿宋_GBK"/>
                <w:color w:val="000000"/>
                <w:kern w:val="0"/>
                <w:sz w:val="24"/>
                <w:szCs w:val="24"/>
              </w:rPr>
              <w:t xml:space="preserve">                                          年     月    日</w:t>
            </w:r>
          </w:p>
        </w:tc>
      </w:tr>
    </w:tbl>
    <w:p>
      <w:pPr>
        <w:spacing w:line="300" w:lineRule="exact"/>
        <w:ind w:right="210"/>
        <w:jc w:val="left"/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4Mzk4NjQ1ZmM0YjZmMTI1YmY4Mjc0NzA2OGJkMzUifQ=="/>
  </w:docVars>
  <w:rsids>
    <w:rsidRoot w:val="004D4992"/>
    <w:rsid w:val="00054E9B"/>
    <w:rsid w:val="0008186C"/>
    <w:rsid w:val="00194384"/>
    <w:rsid w:val="00437819"/>
    <w:rsid w:val="0045126B"/>
    <w:rsid w:val="004D4992"/>
    <w:rsid w:val="005C0BE1"/>
    <w:rsid w:val="00753649"/>
    <w:rsid w:val="007C5215"/>
    <w:rsid w:val="0081204A"/>
    <w:rsid w:val="00880045"/>
    <w:rsid w:val="00C418C0"/>
    <w:rsid w:val="00CB3F88"/>
    <w:rsid w:val="00D12E36"/>
    <w:rsid w:val="00EA287E"/>
    <w:rsid w:val="00F12BF3"/>
    <w:rsid w:val="5D0F4E30"/>
    <w:rsid w:val="6F58125A"/>
    <w:rsid w:val="781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553</Words>
  <Characters>557</Characters>
  <Lines>5</Lines>
  <Paragraphs>1</Paragraphs>
  <TotalTime>10</TotalTime>
  <ScaleCrop>false</ScaleCrop>
  <LinksUpToDate>false</LinksUpToDate>
  <CharactersWithSpaces>740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2022-05-17T06:30:00Z</dcterms:created>
  <dc:creator>曹 杨</dc:creator>
  <cp:lastModifiedBy>王志锋</cp:lastModifiedBy>
  <dcterms:modified xsi:type="dcterms:W3CDTF">2022-05-26T00:40:10Z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26962CF36A5E425B95907FB70C2A3CF2</vt:lpwstr>
  </property>
</Properties>
</file>